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AF" w:rsidRPr="00B95D43" w:rsidRDefault="00E278D1" w:rsidP="00AF28AF">
      <w:pPr>
        <w:pStyle w:val="1"/>
        <w:jc w:val="right"/>
        <w:rPr>
          <w:sz w:val="24"/>
          <w:szCs w:val="28"/>
          <w:lang w:val="ru-RU"/>
        </w:rPr>
      </w:pPr>
      <w:r w:rsidRPr="00B95D43">
        <w:rPr>
          <w:sz w:val="24"/>
          <w:szCs w:val="28"/>
          <w:lang w:val="ru-RU"/>
        </w:rPr>
        <w:t xml:space="preserve">                   Приложение №</w:t>
      </w:r>
      <w:r w:rsidR="009B0873" w:rsidRPr="00B95D43">
        <w:rPr>
          <w:sz w:val="24"/>
          <w:szCs w:val="28"/>
          <w:lang w:val="ru-RU"/>
        </w:rPr>
        <w:t>1</w:t>
      </w:r>
    </w:p>
    <w:p w:rsidR="00002B80" w:rsidRPr="00180397" w:rsidRDefault="00AF28AF" w:rsidP="00AF28AF">
      <w:pPr>
        <w:tabs>
          <w:tab w:val="left" w:pos="5580"/>
        </w:tabs>
        <w:jc w:val="right"/>
        <w:rPr>
          <w:szCs w:val="28"/>
        </w:rPr>
      </w:pPr>
      <w:r w:rsidRPr="00180397">
        <w:t xml:space="preserve">к  </w:t>
      </w:r>
      <w:r w:rsidR="001F4AD5" w:rsidRPr="00180397">
        <w:t>извещению об осуществлении закупки</w:t>
      </w:r>
      <w:r w:rsidRPr="00180397">
        <w:t xml:space="preserve"> №</w:t>
      </w:r>
      <w:r w:rsidR="00700A60" w:rsidRPr="00180397">
        <w:t>_</w:t>
      </w:r>
      <w:r w:rsidR="00543BA9" w:rsidRPr="00180397">
        <w:t>___</w:t>
      </w:r>
      <w:r w:rsidR="001F4AD5" w:rsidRPr="00180397">
        <w:t>________</w:t>
      </w:r>
    </w:p>
    <w:p w:rsidR="00AF28AF" w:rsidRPr="00B95D43" w:rsidRDefault="00AF28AF" w:rsidP="003849B6">
      <w:pPr>
        <w:tabs>
          <w:tab w:val="left" w:pos="5580"/>
        </w:tabs>
        <w:jc w:val="center"/>
        <w:rPr>
          <w:szCs w:val="28"/>
        </w:rPr>
      </w:pPr>
    </w:p>
    <w:p w:rsidR="00AF28AF" w:rsidRPr="00E43E14" w:rsidRDefault="001F4AD5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Описание объекта закупки</w:t>
      </w:r>
    </w:p>
    <w:p w:rsidR="00FB0022" w:rsidRPr="00FB0022" w:rsidRDefault="003017AC" w:rsidP="00FB0022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1.</w:t>
      </w:r>
    </w:p>
    <w:p w:rsidR="00765140" w:rsidRPr="0097049A" w:rsidRDefault="00180397" w:rsidP="00765140">
      <w:pPr>
        <w:ind w:firstLine="680"/>
        <w:mirrorIndents/>
        <w:jc w:val="both"/>
      </w:pPr>
      <w:r w:rsidRPr="00765140">
        <w:rPr>
          <w:color w:val="000000"/>
        </w:rPr>
        <w:t xml:space="preserve">Выполнить </w:t>
      </w:r>
      <w:r w:rsidR="00765140" w:rsidRPr="00765140">
        <w:rPr>
          <w:color w:val="000000"/>
        </w:rPr>
        <w:t>комплекс работ по ремонту объекта «</w:t>
      </w:r>
      <w:r w:rsidR="00765140" w:rsidRPr="0097049A">
        <w:t xml:space="preserve">Ремонт </w:t>
      </w:r>
      <w:r w:rsidR="00A67353">
        <w:t xml:space="preserve">ул. Комсомольская (от ул. Хакирова) в г.п.Залукокоаже Зольского муниципального района КБР </w:t>
      </w:r>
      <w:r w:rsidR="00765140">
        <w:t>»</w:t>
      </w:r>
      <w:r w:rsidR="00765140" w:rsidRPr="0097049A">
        <w:t xml:space="preserve">. Протяженность участка ремонта </w:t>
      </w:r>
      <w:r w:rsidR="00A67353">
        <w:t>0,695</w:t>
      </w:r>
      <w:r w:rsidR="00765140" w:rsidRPr="0097049A">
        <w:t xml:space="preserve"> м.</w:t>
      </w:r>
    </w:p>
    <w:p w:rsidR="00E10117" w:rsidRPr="00B95D43" w:rsidRDefault="00E10117" w:rsidP="00765140">
      <w:pPr>
        <w:pStyle w:val="ae"/>
        <w:ind w:left="0" w:firstLine="709"/>
        <w:mirrorIndents/>
        <w:jc w:val="both"/>
      </w:pPr>
      <w:r w:rsidRPr="00E939C8">
        <w:t>Выполненные работы должны</w:t>
      </w:r>
      <w:r w:rsidR="00A67353">
        <w:t xml:space="preserve"> </w:t>
      </w:r>
      <w:r w:rsidRPr="00E939C8">
        <w:t>отвечать требованиям нормативных документов, указанных в приложении № 4 к контракту и выполняться в соответствии с проектом производства работ с использованием техники (механизмов, оборудования) указанной в приложении № 1 к техническому заданию. Указанный перечень является рекомендацией. Допускается использование иной техники (механизмов, оборудования), или техники (механизмов, оборудования) с иными техническими харак</w:t>
      </w:r>
      <w:r w:rsidR="00C35A74">
        <w:t>теристиками, и в данном случае</w:t>
      </w:r>
      <w:r w:rsidRPr="00E939C8">
        <w:t xml:space="preserve"> необходимо предоставить обоснование такого использования в виде ссылок на нормативно-техническую документацию, обязательную для выполнения дорожных работ (строительство, реконструкция, капитальный ремонт и ремонт).</w:t>
      </w:r>
    </w:p>
    <w:p w:rsidR="00F91179" w:rsidRPr="00F91179" w:rsidRDefault="00F91179" w:rsidP="00E10117">
      <w:pPr>
        <w:pStyle w:val="ae"/>
        <w:numPr>
          <w:ilvl w:val="1"/>
          <w:numId w:val="4"/>
        </w:numPr>
        <w:mirrorIndents/>
        <w:jc w:val="both"/>
      </w:pPr>
      <w:r>
        <w:rPr>
          <w:color w:val="000000"/>
        </w:rPr>
        <w:t xml:space="preserve">Срок выполнения работ в течении 90 календарных дней. </w:t>
      </w:r>
    </w:p>
    <w:p w:rsidR="00AF28AF" w:rsidRPr="00180397" w:rsidRDefault="00AF28AF" w:rsidP="00F91179">
      <w:pPr>
        <w:pStyle w:val="ae"/>
        <w:ind w:left="792"/>
        <w:mirrorIndents/>
        <w:jc w:val="both"/>
      </w:pPr>
      <w:r w:rsidRPr="00027151">
        <w:rPr>
          <w:color w:val="000000"/>
        </w:rPr>
        <w:t>Датой окончания работ считается дата подписания сторонами акта приемочной комиссии.</w:t>
      </w:r>
      <w:r w:rsidR="00F91179">
        <w:rPr>
          <w:color w:val="000000"/>
        </w:rPr>
        <w:t xml:space="preserve"> </w:t>
      </w:r>
      <w:r w:rsidR="000A3350" w:rsidRPr="00180397">
        <w:t>Начало выполнения работ</w:t>
      </w:r>
      <w:r w:rsidR="00F91179">
        <w:t xml:space="preserve"> </w:t>
      </w:r>
      <w:r w:rsidR="000A3350" w:rsidRPr="00180397">
        <w:t>-дата заключения контракта.</w:t>
      </w:r>
    </w:p>
    <w:p w:rsidR="00002B80" w:rsidRPr="00B95D43" w:rsidRDefault="00002B80">
      <w:pPr>
        <w:ind w:firstLine="627"/>
        <w:jc w:val="both"/>
      </w:pPr>
      <w:r w:rsidRPr="00B95D43">
        <w:t>До начала основных работ необходимо:</w:t>
      </w:r>
    </w:p>
    <w:p w:rsidR="00A96672" w:rsidRPr="00B95D43" w:rsidRDefault="00A96672" w:rsidP="00F03E1F">
      <w:pPr>
        <w:pStyle w:val="ae"/>
        <w:numPr>
          <w:ilvl w:val="0"/>
          <w:numId w:val="2"/>
        </w:numPr>
        <w:jc w:val="both"/>
      </w:pPr>
      <w:r w:rsidRPr="00B95D43">
        <w:t xml:space="preserve">разработать и согласовать с Заказчиком и </w:t>
      </w:r>
      <w:r w:rsidR="00DB713E" w:rsidRPr="00B95D43">
        <w:t xml:space="preserve">подразделениями </w:t>
      </w:r>
      <w:r w:rsidRPr="00B95D43">
        <w:t xml:space="preserve"> </w:t>
      </w:r>
      <w:r w:rsidR="00512829">
        <w:t>О</w:t>
      </w:r>
      <w:r w:rsidRPr="00B95D43">
        <w:t>ГИБДД</w:t>
      </w:r>
      <w:r w:rsidR="00DB713E" w:rsidRPr="00B95D43">
        <w:t xml:space="preserve"> </w:t>
      </w:r>
      <w:r w:rsidR="00512829">
        <w:t>О</w:t>
      </w:r>
      <w:r w:rsidR="00DB713E" w:rsidRPr="00B95D43">
        <w:t xml:space="preserve">МВД России по </w:t>
      </w:r>
      <w:r w:rsidR="00512829">
        <w:t>Зольскому району</w:t>
      </w:r>
      <w:r w:rsidRPr="00B95D43">
        <w:t xml:space="preserve"> схемы по организации дорожного движения и ограждения мест производства работ в соответствии с требованиями </w:t>
      </w:r>
      <w:r w:rsidRPr="00D264C2">
        <w:t>ОДМ 218.6.019-2016</w:t>
      </w:r>
      <w:r w:rsidRPr="00B95D43">
        <w:t>;</w:t>
      </w:r>
    </w:p>
    <w:p w:rsidR="008B41BF" w:rsidRPr="000E330E" w:rsidRDefault="008B41BF" w:rsidP="00F03E1F">
      <w:pPr>
        <w:pStyle w:val="ae"/>
        <w:numPr>
          <w:ilvl w:val="0"/>
          <w:numId w:val="2"/>
        </w:numPr>
        <w:jc w:val="both"/>
      </w:pPr>
      <w:r w:rsidRPr="000E330E">
        <w:t>произвести закрепление оси дороги;</w:t>
      </w:r>
    </w:p>
    <w:p w:rsidR="00AF28AF" w:rsidRPr="00B95D43" w:rsidRDefault="00331180" w:rsidP="00F03E1F">
      <w:pPr>
        <w:pStyle w:val="ae"/>
        <w:numPr>
          <w:ilvl w:val="0"/>
          <w:numId w:val="2"/>
        </w:numPr>
        <w:jc w:val="both"/>
      </w:pPr>
      <w:r w:rsidRPr="00B95D43">
        <w:t>разработать и с</w:t>
      </w:r>
      <w:r w:rsidR="00AF28AF" w:rsidRPr="00B95D43">
        <w:t>огласовать с Заказчиком п</w:t>
      </w:r>
      <w:r w:rsidR="00FB4EBB">
        <w:t>роект производства работ (ППР), а также календарный график производства работ согласно Приложению №2 к Контракту;</w:t>
      </w:r>
    </w:p>
    <w:p w:rsidR="000B5AE5" w:rsidRPr="000B5AE5" w:rsidRDefault="00BE0FA5" w:rsidP="00F03E1F">
      <w:pPr>
        <w:pStyle w:val="ae"/>
        <w:numPr>
          <w:ilvl w:val="0"/>
          <w:numId w:val="2"/>
        </w:numPr>
        <w:tabs>
          <w:tab w:val="num" w:pos="855"/>
        </w:tabs>
        <w:jc w:val="both"/>
        <w:rPr>
          <w:b/>
        </w:rPr>
      </w:pPr>
      <w:r w:rsidRPr="00B95D43">
        <w:t>п</w:t>
      </w:r>
      <w:r w:rsidR="00AF28AF" w:rsidRPr="00B95D43">
        <w:t xml:space="preserve">редставить приказ о закреплении лиц </w:t>
      </w:r>
      <w:r w:rsidR="004D166D" w:rsidRPr="00B95D43">
        <w:t>ответственных за</w:t>
      </w:r>
      <w:r w:rsidR="00512829">
        <w:t xml:space="preserve"> </w:t>
      </w:r>
      <w:r w:rsidR="00AF28AF" w:rsidRPr="000B5AE5">
        <w:rPr>
          <w:spacing w:val="6"/>
          <w:kern w:val="24"/>
        </w:rPr>
        <w:t>организацию работ на объекте, оформление и сдачу выполненных работ, лабораторный и геодезический контроль, ведение исполнительной документа</w:t>
      </w:r>
      <w:r w:rsidRPr="000B5AE5">
        <w:rPr>
          <w:spacing w:val="6"/>
          <w:kern w:val="24"/>
        </w:rPr>
        <w:t>ции</w:t>
      </w:r>
      <w:r w:rsidR="009A186E" w:rsidRPr="000B5AE5">
        <w:rPr>
          <w:spacing w:val="6"/>
          <w:kern w:val="24"/>
        </w:rPr>
        <w:t>.</w:t>
      </w:r>
    </w:p>
    <w:p w:rsidR="00EB2745" w:rsidRPr="000B5AE5" w:rsidRDefault="00002B80" w:rsidP="00F03E1F">
      <w:pPr>
        <w:pStyle w:val="ae"/>
        <w:numPr>
          <w:ilvl w:val="0"/>
          <w:numId w:val="2"/>
        </w:numPr>
        <w:tabs>
          <w:tab w:val="num" w:pos="855"/>
        </w:tabs>
        <w:jc w:val="both"/>
        <w:rPr>
          <w:b/>
        </w:rPr>
      </w:pPr>
      <w:r w:rsidRPr="00B95D43">
        <w:t>зарегистрировать у Заказчика лабораторные и специальные журналы</w:t>
      </w:r>
      <w:r w:rsidR="00EB2745">
        <w:t>;</w:t>
      </w:r>
    </w:p>
    <w:p w:rsidR="006F06E8" w:rsidRDefault="00EB2745" w:rsidP="006F06E8">
      <w:pPr>
        <w:pStyle w:val="ae"/>
        <w:numPr>
          <w:ilvl w:val="0"/>
          <w:numId w:val="2"/>
        </w:numPr>
        <w:tabs>
          <w:tab w:val="num" w:pos="855"/>
        </w:tabs>
        <w:jc w:val="both"/>
        <w:rPr>
          <w:b/>
        </w:rPr>
      </w:pPr>
      <w:r>
        <w:t>разработать и согласовать с Заказчиком рецепты асфальтобетонных и бетонных смесей, цементно-песчаного раствора</w:t>
      </w:r>
      <w:r w:rsidR="009742A1" w:rsidRPr="00B95D43">
        <w:t>.</w:t>
      </w:r>
    </w:p>
    <w:p w:rsidR="006F06E8" w:rsidRPr="006F06E8" w:rsidRDefault="006F06E8" w:rsidP="006F06E8">
      <w:pPr>
        <w:pStyle w:val="ae"/>
        <w:numPr>
          <w:ilvl w:val="1"/>
          <w:numId w:val="13"/>
        </w:numPr>
        <w:jc w:val="both"/>
        <w:rPr>
          <w:b/>
        </w:rPr>
      </w:pPr>
      <w:r w:rsidRPr="006F06E8">
        <w:t>По окончании работ передать в управление архитектуры и градостроительства исполнительную съемку для внесения изменений в топографическую основу города.</w:t>
      </w:r>
    </w:p>
    <w:p w:rsidR="009213CD" w:rsidRPr="00543BA9" w:rsidRDefault="009213CD" w:rsidP="009213CD">
      <w:pPr>
        <w:spacing w:line="276" w:lineRule="auto"/>
        <w:ind w:left="720" w:hanging="720"/>
        <w:jc w:val="center"/>
        <w:rPr>
          <w:b/>
        </w:rPr>
      </w:pPr>
      <w:r w:rsidRPr="00B95D43">
        <w:rPr>
          <w:b/>
        </w:rPr>
        <w:t>2. Состав проекта производства работ (ППР):</w:t>
      </w:r>
    </w:p>
    <w:p w:rsidR="009213CD" w:rsidRPr="00543BA9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543BA9">
        <w:rPr>
          <w:color w:val="000000"/>
        </w:rPr>
        <w:t xml:space="preserve">Пояснительная записка содержит: общие сведения основных показателей участка ремонта (протяженность, техническая категория и т.д.), описание технологии производства работ, количество задействованной техники и трудовых ресурсов, потребность строительных материалов, размещение и характеристика баз, приказы о назначении ответственных работников на объекте.   </w:t>
      </w:r>
    </w:p>
    <w:p w:rsidR="009213CD" w:rsidRPr="003E405F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Линейный календарный график производства работ.</w:t>
      </w:r>
    </w:p>
    <w:p w:rsidR="009213CD" w:rsidRPr="003E405F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График выполнения объемов и стоимости работ по месяцам.</w:t>
      </w:r>
    </w:p>
    <w:p w:rsidR="009213CD" w:rsidRPr="003E405F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Технологические карты, разработанные в соответствии с распоряжением Минтранса России от 23.05.2003 г. N ОС-468-р, которые должны содержать следующие разделы:</w:t>
      </w:r>
    </w:p>
    <w:p w:rsidR="009213CD" w:rsidRPr="00B95D43" w:rsidRDefault="009213CD" w:rsidP="009213CD">
      <w:pPr>
        <w:spacing w:line="276" w:lineRule="auto"/>
        <w:ind w:firstLine="680"/>
        <w:jc w:val="both"/>
      </w:pPr>
      <w:r w:rsidRPr="00B95D43">
        <w:t xml:space="preserve">описание технологии и организации работ, состав отряда, материально-технические и трудовые ресурсы (расчёт потребного количества рабочих, техники, материалов, инструментов и инвентаря), контроль качества выполняемых работ, требования </w:t>
      </w:r>
      <w:r w:rsidRPr="00D264C2">
        <w:t>СП 78.13330.2012</w:t>
      </w:r>
      <w:r w:rsidRPr="00B95D43">
        <w:t>по допускаемым отклонениям, указания по технике безопасности</w:t>
      </w:r>
      <w:r>
        <w:t>, освоение инноваций.</w:t>
      </w:r>
    </w:p>
    <w:p w:rsidR="009213CD" w:rsidRPr="00B95D43" w:rsidRDefault="009213CD" w:rsidP="009213CD">
      <w:pPr>
        <w:spacing w:line="276" w:lineRule="auto"/>
        <w:ind w:firstLine="522"/>
        <w:jc w:val="both"/>
      </w:pPr>
      <w:r w:rsidRPr="00B95D43">
        <w:t>Технологические карты составляются на следующие виды работ: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t>Закрепление трассы;</w:t>
      </w:r>
    </w:p>
    <w:p w:rsidR="009213CD" w:rsidRPr="00B95D43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>
        <w:t>Восстановление верхнего слоя основания методом холодной регенерации с использованием дорожной фрезы с добавлением щебёночно-песчаной смеси ЩПС С-5 и с фрезерованного асфальтогранулята;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lastRenderedPageBreak/>
        <w:t xml:space="preserve">Устройство </w:t>
      </w:r>
      <w:r>
        <w:t>нижнего</w:t>
      </w:r>
      <w:r w:rsidRPr="00B95D43">
        <w:t xml:space="preserve"> слоя из горяч</w:t>
      </w:r>
      <w:r>
        <w:t>ей</w:t>
      </w:r>
      <w:r w:rsidRPr="00B95D43">
        <w:t xml:space="preserve"> асфальтобетонн</w:t>
      </w:r>
      <w:r>
        <w:t>ой</w:t>
      </w:r>
      <w:r w:rsidRPr="00B95D43">
        <w:t xml:space="preserve"> смес</w:t>
      </w:r>
      <w:r>
        <w:t xml:space="preserve">и </w:t>
      </w:r>
      <w:r w:rsidRPr="00B95D43">
        <w:t>А</w:t>
      </w:r>
      <w:r>
        <w:t>16</w:t>
      </w:r>
      <w:r w:rsidRPr="00B95D43">
        <w:t>О</w:t>
      </w:r>
      <w:r>
        <w:t>Н</w:t>
      </w:r>
      <w:r w:rsidRPr="00B95D43">
        <w:t xml:space="preserve"> по </w:t>
      </w:r>
      <w:r>
        <w:t>ГОСТ Р 58406.2-2020</w:t>
      </w:r>
      <w:r w:rsidRPr="00B95D43">
        <w:t>, на участках, согласованных с Заказчиком;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t xml:space="preserve">Устройство верхнего слоя покрытия из щебеночно-мастичной асфальтобетонной смеси ЩМА-16 по </w:t>
      </w:r>
      <w:r>
        <w:t>ГОСТ Р 58406.1-2020;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>
        <w:t>Укрепление присыпных обочин щебёночно-песчаной смесью ЩПС С-5;</w:t>
      </w:r>
    </w:p>
    <w:p w:rsidR="009213CD" w:rsidRPr="00B95D43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>
        <w:t>Установка</w:t>
      </w:r>
      <w:r w:rsidRPr="00B95D43">
        <w:t xml:space="preserve"> бортового камня;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t>Ремонт и восстановление покрытия тротуаров из горячей асфальтобетонной смеси А</w:t>
      </w:r>
      <w:r>
        <w:t>8</w:t>
      </w:r>
      <w:r w:rsidRPr="00B95D43">
        <w:t>В</w:t>
      </w:r>
      <w:r>
        <w:t>л</w:t>
      </w:r>
      <w:r w:rsidRPr="00B95D43">
        <w:t xml:space="preserve"> по </w:t>
      </w:r>
      <w:r>
        <w:t>ГОСТ Р 58406.2-2020</w:t>
      </w:r>
      <w:r w:rsidRPr="00B95D43">
        <w:t>;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>
        <w:t>Нанесение горизонтальной дорожной разметки;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>
        <w:t>Установка дорожных знаков на стойках;</w:t>
      </w:r>
    </w:p>
    <w:p w:rsidR="009213CD" w:rsidRDefault="009213CD" w:rsidP="009213CD">
      <w:pPr>
        <w:pStyle w:val="ae"/>
        <w:numPr>
          <w:ilvl w:val="0"/>
          <w:numId w:val="3"/>
        </w:numPr>
        <w:spacing w:line="276" w:lineRule="auto"/>
        <w:jc w:val="both"/>
      </w:pPr>
      <w:r>
        <w:t>Установка плавающих люков.</w:t>
      </w:r>
    </w:p>
    <w:p w:rsidR="009213CD" w:rsidRPr="003E405F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Транспортная схема поставки основных дорожно-строительных материалов (с указанием места расположения карьеров, асфальтобетонного завода, дробильного комплекса, битумной базы).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Ведомость поставки дорожно-строительных материалов с указанием сроков поставки.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Ведомость потребности основных дорожных машин и механизмов.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Перечень работ, подлежащих освидетельствованию.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Перечень лабораторных и специальных журналов.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Согласованные с Заказчиком схемы по организации дорожного движения и ограждения мест производства работ.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Контроль качества строительно-монтажных работ (входной, операционный и лабораторный контроль).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Мероприятия по охране окружающей среды.</w:t>
      </w:r>
    </w:p>
    <w:p w:rsidR="009213CD" w:rsidRPr="00C6653E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Мероприятия по охране труда и техники безопасности.</w:t>
      </w:r>
    </w:p>
    <w:p w:rsidR="009213CD" w:rsidRPr="00543BA9" w:rsidRDefault="009213CD" w:rsidP="009213CD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Список использованной литературы.</w:t>
      </w:r>
    </w:p>
    <w:p w:rsidR="009213CD" w:rsidRPr="00940403" w:rsidRDefault="009213CD" w:rsidP="009213CD">
      <w:pPr>
        <w:spacing w:line="276" w:lineRule="auto"/>
        <w:mirrorIndents/>
        <w:jc w:val="both"/>
        <w:rPr>
          <w:color w:val="000000"/>
        </w:rPr>
      </w:pPr>
    </w:p>
    <w:p w:rsidR="009213CD" w:rsidRDefault="009213CD" w:rsidP="009213CD">
      <w:pPr>
        <w:pStyle w:val="1"/>
        <w:numPr>
          <w:ilvl w:val="0"/>
          <w:numId w:val="7"/>
        </w:numPr>
        <w:spacing w:line="276" w:lineRule="auto"/>
        <w:ind w:left="0" w:firstLine="709"/>
        <w:jc w:val="both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Общие требования к выполнению работы, ее качеству, в том числе к те</w:t>
      </w:r>
      <w:r w:rsidR="000B5AE5">
        <w:rPr>
          <w:b/>
          <w:sz w:val="24"/>
          <w:szCs w:val="28"/>
          <w:lang w:val="ru-RU"/>
        </w:rPr>
        <w:t>хнологии производства работы, ме</w:t>
      </w:r>
      <w:r>
        <w:rPr>
          <w:b/>
          <w:sz w:val="24"/>
          <w:szCs w:val="28"/>
          <w:lang w:val="ru-RU"/>
        </w:rPr>
        <w:t>тодам производства работы</w:t>
      </w:r>
      <w:r w:rsidRPr="00B95D43">
        <w:rPr>
          <w:b/>
          <w:sz w:val="24"/>
          <w:szCs w:val="28"/>
          <w:lang w:val="ru-RU"/>
        </w:rPr>
        <w:t>:</w:t>
      </w:r>
    </w:p>
    <w:p w:rsidR="009213CD" w:rsidRPr="00372617" w:rsidRDefault="009213CD" w:rsidP="009213CD">
      <w:pPr>
        <w:spacing w:line="276" w:lineRule="auto"/>
        <w:ind w:firstLine="709"/>
        <w:rPr>
          <w:b/>
        </w:rPr>
      </w:pPr>
      <w:r w:rsidRPr="00372617">
        <w:rPr>
          <w:b/>
        </w:rPr>
        <w:t>3.1 Общие требования к выполнению работ</w:t>
      </w:r>
    </w:p>
    <w:p w:rsidR="009213CD" w:rsidRDefault="009213CD" w:rsidP="009213CD">
      <w:pPr>
        <w:spacing w:line="276" w:lineRule="auto"/>
        <w:ind w:firstLine="709"/>
        <w:jc w:val="both"/>
        <w:rPr>
          <w:color w:val="000000"/>
        </w:rPr>
      </w:pPr>
      <w:r>
        <w:t>3.1.1. Подрядчик обязан произвести з</w:t>
      </w:r>
      <w:r w:rsidRPr="00543BA9">
        <w:rPr>
          <w:color w:val="000000"/>
        </w:rPr>
        <w:t xml:space="preserve">акрепление оси дороги в соответствии с требованиями ВСН 5-81 двумя створными знаками через 50 м. На знаках указывается пикетажное положение, расстояние до оси, год установки, наименование подрядной организации. </w:t>
      </w:r>
      <w:r w:rsidRPr="00C6653E">
        <w:rPr>
          <w:color w:val="000000"/>
        </w:rPr>
        <w:t xml:space="preserve">Исполнительная нивелировка производиться со съемкой следующих точек (кромка, ось), а также замерами ширины покрытия по каждой полосе с интервалом 25м. </w:t>
      </w:r>
      <w:r>
        <w:rPr>
          <w:color w:val="000000"/>
        </w:rPr>
        <w:t>Создать геодезическую разбивочную основу для ремонта дороги, в целях контроля качества и объемов выполненных работ для подготовки необходимой информации, предоставляемой в составе исполнительной документации. В рамках операционного контроля.</w:t>
      </w:r>
    </w:p>
    <w:p w:rsidR="009213CD" w:rsidRDefault="009213CD" w:rsidP="009213CD">
      <w:pPr>
        <w:spacing w:line="276" w:lineRule="auto"/>
        <w:ind w:firstLine="709"/>
        <w:jc w:val="both"/>
      </w:pPr>
      <w:r>
        <w:rPr>
          <w:color w:val="000000"/>
        </w:rPr>
        <w:t xml:space="preserve">3.1.2. </w:t>
      </w:r>
      <w:r w:rsidRPr="00E23C88">
        <w:rPr>
          <w:color w:val="000000"/>
        </w:rPr>
        <w:t xml:space="preserve">Временные технические средства организации дорожного движения (ТСОДД) в местах производства дорожных работ устанавливаются в соответствии со схемами организации дорожного движения, согласованными с Заказчиком и </w:t>
      </w:r>
      <w:r>
        <w:rPr>
          <w:color w:val="000000"/>
        </w:rPr>
        <w:t xml:space="preserve">отделом </w:t>
      </w:r>
      <w:r w:rsidRPr="00E23C88">
        <w:rPr>
          <w:color w:val="000000"/>
        </w:rPr>
        <w:t>ГИБДД</w:t>
      </w:r>
      <w:r>
        <w:rPr>
          <w:color w:val="000000"/>
        </w:rPr>
        <w:t xml:space="preserve"> </w:t>
      </w:r>
      <w:r w:rsidR="00B16931">
        <w:rPr>
          <w:color w:val="000000"/>
        </w:rPr>
        <w:t>О</w:t>
      </w:r>
      <w:r>
        <w:rPr>
          <w:color w:val="000000"/>
        </w:rPr>
        <w:t xml:space="preserve">МВД России по </w:t>
      </w:r>
      <w:r w:rsidR="00B16931">
        <w:rPr>
          <w:color w:val="000000"/>
        </w:rPr>
        <w:t>Зольскому району</w:t>
      </w:r>
      <w:r w:rsidRPr="00E23C88">
        <w:rPr>
          <w:color w:val="000000"/>
        </w:rPr>
        <w:t>. Временная дорожная разметка должна быть оранжевого цвета.</w:t>
      </w:r>
      <w:r w:rsidRPr="00B95D43">
        <w:t xml:space="preserve"> До начала производства дорожных работ необходимо проверить исправность ТСОДД и соответствие их установки схемам организации дорожного движения и ограждения мест производства работ. Информационные щиты с информацией о проведении дорожных работ устанавливаются в соответствии с эскизом и информацией на нем, согласованными Заказчиком</w:t>
      </w:r>
      <w:r>
        <w:t>.</w:t>
      </w:r>
    </w:p>
    <w:p w:rsidR="009213CD" w:rsidRDefault="009213CD" w:rsidP="009213CD">
      <w:pPr>
        <w:spacing w:line="276" w:lineRule="auto"/>
        <w:ind w:firstLine="709"/>
        <w:jc w:val="both"/>
      </w:pPr>
      <w:r>
        <w:t>3.1.3. Подрядчик обязан обеспечивать содержание и сохранность ремонтируемого Объекта ремонта с момента начала производства дорожных работ до подписания акта приемки законченных работ.</w:t>
      </w:r>
    </w:p>
    <w:p w:rsidR="009213CD" w:rsidRDefault="009213CD" w:rsidP="009213CD">
      <w:pPr>
        <w:spacing w:line="276" w:lineRule="auto"/>
        <w:ind w:firstLine="709"/>
        <w:jc w:val="both"/>
      </w:pPr>
      <w:r>
        <w:lastRenderedPageBreak/>
        <w:t>3.1.4. Подрядчик обязан предоставить Заказчику исполнительную съемку до начала работ и после каждого этапа ремонта дорожного покрытия, монтажа конструктивных элементов (бортовые камни, ограждения, дорожные знаки и т.д.).</w:t>
      </w:r>
    </w:p>
    <w:p w:rsidR="009213CD" w:rsidRDefault="009213CD" w:rsidP="009213CD">
      <w:pPr>
        <w:spacing w:line="276" w:lineRule="auto"/>
        <w:ind w:firstLine="709"/>
        <w:jc w:val="both"/>
      </w:pPr>
      <w:r>
        <w:t>3.1.5. Геодезические работы следует выполнять геодезическими приборами посредством измерений необходимой точности, прошедшими метрологическое освидетельствование в соответствии с технической документацией на эти приборы.</w:t>
      </w:r>
    </w:p>
    <w:p w:rsidR="009213CD" w:rsidRPr="000410E9" w:rsidRDefault="009213CD" w:rsidP="009213CD">
      <w:pPr>
        <w:spacing w:line="276" w:lineRule="auto"/>
        <w:ind w:firstLine="709"/>
        <w:jc w:val="both"/>
      </w:pPr>
      <w:r>
        <w:rPr>
          <w:bCs/>
          <w:iCs/>
        </w:rPr>
        <w:t xml:space="preserve">3.1.6. </w:t>
      </w:r>
      <w:r w:rsidRPr="00D16021">
        <w:rPr>
          <w:bCs/>
          <w:iCs/>
        </w:rPr>
        <w:t>Подрядчик, осуществляющий ремонт дороги, обязан сохранить до момента завершения приемки закрепленные в натуре</w:t>
      </w:r>
      <w:r w:rsidRPr="00D16021">
        <w:rPr>
          <w:rFonts w:eastAsia="Calibri"/>
          <w:lang w:eastAsia="en-US"/>
        </w:rPr>
        <w:t>з</w:t>
      </w:r>
      <w:r w:rsidRPr="00D16021">
        <w:rPr>
          <w:bCs/>
          <w:iCs/>
        </w:rPr>
        <w:t>наки, фиксирующие местоположение створов разбивочных осей и монтажные ориентиры.</w:t>
      </w:r>
    </w:p>
    <w:p w:rsidR="009213CD" w:rsidRPr="000410E9" w:rsidRDefault="009213CD" w:rsidP="009213CD">
      <w:pPr>
        <w:spacing w:line="276" w:lineRule="auto"/>
        <w:ind w:firstLine="709"/>
        <w:jc w:val="both"/>
      </w:pPr>
      <w:r>
        <w:rPr>
          <w:bCs/>
          <w:iCs/>
        </w:rPr>
        <w:t>3.1.7. </w:t>
      </w:r>
      <w:r w:rsidRPr="00D16021">
        <w:rPr>
          <w:bCs/>
          <w:iCs/>
        </w:rPr>
        <w:t>Своевременно предоставлять Заказчику и ответственным представителям, осуществляющим контроль за соблюдением технологии и качества выполненных работ, информацию о ходе выполнения дорожных работ. Ежедневно, до 10.00 часов по местному времени передавать Заказчику и ответственным представителям, осуществляющим контроль за соблюдением технологии и качества выполненных работ, отчеты о ходе выполнения работ за предыдущие сутки.</w:t>
      </w:r>
    </w:p>
    <w:p w:rsidR="009213CD" w:rsidRPr="000410E9" w:rsidRDefault="009213CD" w:rsidP="009213CD">
      <w:pPr>
        <w:spacing w:line="276" w:lineRule="auto"/>
        <w:ind w:firstLine="709"/>
        <w:jc w:val="both"/>
      </w:pPr>
      <w:r>
        <w:rPr>
          <w:bCs/>
          <w:iCs/>
        </w:rPr>
        <w:t xml:space="preserve">3.1.8. </w:t>
      </w:r>
      <w:r w:rsidRPr="00D16021">
        <w:rPr>
          <w:bCs/>
          <w:iCs/>
        </w:rPr>
        <w:t>Подрядчик в период проведения работ должен обеспечить ежедневную очистку зоны производства работ на Объектах ремонта от строительного мусора.</w:t>
      </w:r>
    </w:p>
    <w:p w:rsidR="009213CD" w:rsidRPr="00492D75" w:rsidRDefault="009213CD" w:rsidP="009213CD">
      <w:pPr>
        <w:spacing w:line="276" w:lineRule="auto"/>
        <w:ind w:firstLine="709"/>
        <w:jc w:val="both"/>
      </w:pPr>
      <w:r>
        <w:rPr>
          <w:bCs/>
          <w:iCs/>
        </w:rPr>
        <w:t xml:space="preserve">3.1.9. </w:t>
      </w:r>
      <w:r w:rsidRPr="00D16021">
        <w:rPr>
          <w:bCs/>
          <w:iCs/>
        </w:rPr>
        <w:t>Производить своевременное устранение недостатков и дефектов, выявленных при приемке работ и в период гарантийной эксплуатации Объектов ремонта.</w:t>
      </w:r>
    </w:p>
    <w:p w:rsidR="009213CD" w:rsidRDefault="009213CD" w:rsidP="009213CD">
      <w:pPr>
        <w:spacing w:line="276" w:lineRule="auto"/>
        <w:ind w:firstLine="709"/>
        <w:jc w:val="both"/>
      </w:pPr>
      <w:r>
        <w:rPr>
          <w:bCs/>
          <w:iCs/>
        </w:rPr>
        <w:t xml:space="preserve">3.1.10. </w:t>
      </w:r>
      <w:r w:rsidRPr="00D16021">
        <w:rPr>
          <w:bCs/>
          <w:iCs/>
        </w:rPr>
        <w:t>Все работы, которые частично или полностью будут скрыты при последующих работах, подлежат освидетельствованию уполномоченными представителями Заказчика, осуществляющими контроль за соблюдением технологии и качества выполненных работ. До освидетельствования скрытых работ, Подрядчику запрещается выполнять последующие работы.</w:t>
      </w:r>
    </w:p>
    <w:p w:rsidR="009213CD" w:rsidRDefault="009213CD" w:rsidP="009213C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3.1.11. </w:t>
      </w:r>
      <w:r w:rsidRPr="00D16021">
        <w:rPr>
          <w:color w:val="000000"/>
        </w:rPr>
        <w:t xml:space="preserve">Перед проведением работ, связанных с разработкой грунта (монтаж бортового камня, замена грунта земляного полотна, установка стоек дорожных знаков), Подрядчиком оформляется ордер на проведение земляных работ </w:t>
      </w:r>
      <w:r w:rsidR="00B16931">
        <w:rPr>
          <w:color w:val="000000"/>
        </w:rPr>
        <w:t xml:space="preserve">в </w:t>
      </w:r>
      <w:r w:rsidRPr="00D16021">
        <w:rPr>
          <w:color w:val="000000"/>
        </w:rPr>
        <w:t xml:space="preserve">Администрации городского </w:t>
      </w:r>
      <w:r w:rsidR="00B16931">
        <w:rPr>
          <w:color w:val="000000"/>
        </w:rPr>
        <w:t>поселения Залукокоаже</w:t>
      </w:r>
      <w:r w:rsidRPr="00D16021">
        <w:rPr>
          <w:color w:val="000000"/>
        </w:rPr>
        <w:t>, приемка выполненных работ будет производиться после закрытия указанного ордера.</w:t>
      </w:r>
    </w:p>
    <w:p w:rsidR="009213CD" w:rsidRPr="00492D75" w:rsidRDefault="009213CD" w:rsidP="009213CD">
      <w:pPr>
        <w:spacing w:line="276" w:lineRule="auto"/>
        <w:ind w:firstLine="709"/>
        <w:jc w:val="both"/>
      </w:pPr>
      <w:r>
        <w:rPr>
          <w:color w:val="000000"/>
        </w:rPr>
        <w:t>3.1.12. </w:t>
      </w:r>
      <w:r w:rsidRPr="00D16021">
        <w:rPr>
          <w:color w:val="000000"/>
        </w:rPr>
        <w:t>До начала проведения строительно-монтажных работ Подрядчику необходимо организовать комиссионный выезд в составе Заказчика, Подрядчика и Ресурсоснабжающей организации, произвести осмотр попадающих в зону работ коммуникаций с составлением соответствующего Акта осмотра, в котором необходимо указать количество видимых колодцев, на схеме указать их местоположение и указать информацию об их состоянии, при необходимости провести фото фиксацию.</w:t>
      </w:r>
    </w:p>
    <w:p w:rsidR="009213CD" w:rsidRDefault="009213CD" w:rsidP="009213CD">
      <w:pPr>
        <w:spacing w:line="276" w:lineRule="auto"/>
        <w:ind w:firstLine="709"/>
        <w:jc w:val="both"/>
      </w:pPr>
      <w:r>
        <w:t>Так же после окончания работ Подрядчику необходимо собрать повторную комиссию, с составлением соответствующего акта, для подтверждения наличия доступа ко всем коммуникациям, указанным в первом акте осмотра.</w:t>
      </w:r>
    </w:p>
    <w:p w:rsidR="009213CD" w:rsidRDefault="009213CD" w:rsidP="009213CD">
      <w:pPr>
        <w:spacing w:line="276" w:lineRule="auto"/>
        <w:ind w:firstLine="709"/>
        <w:jc w:val="both"/>
      </w:pPr>
      <w:r>
        <w:t>Если у Подрядчика на момент окончания строительно-монтажных работ нет в наличии второго акта осмотра, подтверждающего наличие всех ранее указанных люков, то приемка и ввод в эксплуатацию объекта производиться не будет.</w:t>
      </w:r>
    </w:p>
    <w:p w:rsidR="009213CD" w:rsidRDefault="009213CD" w:rsidP="009213CD">
      <w:pPr>
        <w:spacing w:line="276" w:lineRule="auto"/>
        <w:ind w:firstLine="709"/>
        <w:jc w:val="both"/>
      </w:pPr>
    </w:p>
    <w:p w:rsidR="009213CD" w:rsidRDefault="00A83701" w:rsidP="009213CD">
      <w:pPr>
        <w:spacing w:line="276" w:lineRule="auto"/>
        <w:ind w:firstLine="709"/>
        <w:jc w:val="both"/>
        <w:rPr>
          <w:b/>
        </w:rPr>
      </w:pPr>
      <w:r>
        <w:rPr>
          <w:b/>
        </w:rPr>
        <w:t>4</w:t>
      </w:r>
      <w:r w:rsidR="004E3E25">
        <w:rPr>
          <w:b/>
        </w:rPr>
        <w:t>. Требования к гарантии качества.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Гарантийный срок устранения Подрядчиком дефектов, возникших в течение гарантийных сроков, устанавливается в соответствии с ОДМ 218.6.029-2017, либо в соответствии с предложениями, поданными Участником закупки в заявке на участие в открытом конкурсе в электронной форме, и  составляет не менее: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земляное полотно – 8 лет;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 xml:space="preserve">- слои основания дорожной одежды – 6 </w:t>
      </w:r>
      <w:r w:rsidRPr="004E3E25">
        <w:rPr>
          <w:bCs/>
        </w:rPr>
        <w:t>лет</w:t>
      </w:r>
      <w:r w:rsidRPr="004E3E25">
        <w:t>;</w:t>
      </w:r>
    </w:p>
    <w:p w:rsidR="00A83701" w:rsidRDefault="004E3E25" w:rsidP="004E3E25">
      <w:pPr>
        <w:spacing w:line="276" w:lineRule="auto"/>
        <w:ind w:firstLine="709"/>
        <w:jc w:val="both"/>
      </w:pPr>
      <w:r w:rsidRPr="004E3E25">
        <w:lastRenderedPageBreak/>
        <w:t xml:space="preserve">- Для покрытий слоями из асфальтобетона – 4 года. 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 Барьерное ограждение (металлической, железобетонное, оцинкованное)  – 5 лет;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 xml:space="preserve"> - Дорожные знаки: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с применением световозвращающих материалов – 2 года;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с применением световозвращающих материалов 1 класса – 5 лет;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с применением световозвращающих материалов 2 и 3 класса – 10 лет;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Водопропускные трубы – 6 лет;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Электроосвещение – 3 года;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Водоотвод – 4 года;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- Сигнальные столбики- 2 года;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>Гарантийные сроки на дорожную разметку принимаются не менее чем функциональная долговечность разметки:</w:t>
      </w:r>
    </w:p>
    <w:p w:rsidR="004E3E25" w:rsidRPr="004E3E25" w:rsidRDefault="004E3E25" w:rsidP="004E3E25">
      <w:pPr>
        <w:numPr>
          <w:ilvl w:val="0"/>
          <w:numId w:val="23"/>
        </w:numPr>
        <w:spacing w:line="276" w:lineRule="auto"/>
        <w:jc w:val="both"/>
      </w:pPr>
      <w:r w:rsidRPr="004E3E25">
        <w:t>Функциональная долговечность постоянной горизонтальной разметки, выполненной термопластиками, холодными пластиками с толщиной нанесения 1,5 мм и более, штучными формами и полимерными лентами – не менее года;</w:t>
      </w:r>
    </w:p>
    <w:p w:rsidR="004E3E25" w:rsidRPr="004E3E25" w:rsidRDefault="004E3E25" w:rsidP="004E3E25">
      <w:pPr>
        <w:numPr>
          <w:ilvl w:val="0"/>
          <w:numId w:val="23"/>
        </w:numPr>
        <w:spacing w:line="276" w:lineRule="auto"/>
        <w:jc w:val="both"/>
      </w:pPr>
      <w:r w:rsidRPr="004E3E25">
        <w:t>Функциональная долговечность постоянной горизонтальной разметки, выполненной термопластиками, холодными пластиками с толщиной нанесения менее 1,5 мм – не менее шести месяцев;</w:t>
      </w:r>
    </w:p>
    <w:p w:rsidR="004E3E25" w:rsidRPr="004E3E25" w:rsidRDefault="004E3E25" w:rsidP="004E3E25">
      <w:pPr>
        <w:numPr>
          <w:ilvl w:val="0"/>
          <w:numId w:val="23"/>
        </w:numPr>
        <w:spacing w:line="276" w:lineRule="auto"/>
        <w:jc w:val="both"/>
      </w:pPr>
      <w:r w:rsidRPr="004E3E25">
        <w:t>Функциональная долговечность постоянной горизонтальной разметки, выполненной  красками (эмалями) – не менее трех месяцев;</w:t>
      </w:r>
    </w:p>
    <w:p w:rsidR="004E3E25" w:rsidRPr="004E3E25" w:rsidRDefault="004E3E25" w:rsidP="004E3E25">
      <w:pPr>
        <w:numPr>
          <w:ilvl w:val="0"/>
          <w:numId w:val="23"/>
        </w:numPr>
        <w:spacing w:line="276" w:lineRule="auto"/>
        <w:jc w:val="both"/>
      </w:pPr>
      <w:r w:rsidRPr="004E3E25">
        <w:t>Функциональная долговечность временной горизонтальной разметки – до окончания событий, потребовавших ее нанесение.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 xml:space="preserve">Гарантийные сроки для поверхностных обработок, а также для защитных слоев и слоев износа из литых эмульсионно-минеральных смесей представлены в таблице </w:t>
      </w:r>
    </w:p>
    <w:p w:rsidR="004E3E25" w:rsidRPr="004E3E25" w:rsidRDefault="004E3E25" w:rsidP="004E3E25">
      <w:pPr>
        <w:spacing w:line="276" w:lineRule="auto"/>
        <w:ind w:firstLine="709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2693"/>
        <w:gridCol w:w="2835"/>
      </w:tblGrid>
      <w:tr w:rsidR="004E3E25" w:rsidRPr="004E3E25" w:rsidTr="00B77245">
        <w:tc>
          <w:tcPr>
            <w:tcW w:w="4361" w:type="dxa"/>
            <w:vMerge w:val="restart"/>
            <w:vAlign w:val="center"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  <w:r w:rsidRPr="004E3E25">
              <w:t>Конструктивный элемент</w:t>
            </w:r>
          </w:p>
        </w:tc>
        <w:tc>
          <w:tcPr>
            <w:tcW w:w="5528" w:type="dxa"/>
            <w:gridSpan w:val="2"/>
            <w:vAlign w:val="center"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  <w:r w:rsidRPr="004E3E25">
              <w:t>Гарантийные сроки, лет, в зависимости от прогнозируемой интенсивности движения транспортного потока по полосе движения в физических автомобилях, авт./сут.</w:t>
            </w:r>
          </w:p>
        </w:tc>
      </w:tr>
      <w:tr w:rsidR="004E3E25" w:rsidRPr="004E3E25" w:rsidTr="00B77245">
        <w:tc>
          <w:tcPr>
            <w:tcW w:w="4361" w:type="dxa"/>
            <w:vMerge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</w:p>
        </w:tc>
        <w:tc>
          <w:tcPr>
            <w:tcW w:w="2693" w:type="dxa"/>
            <w:vAlign w:val="center"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  <w:r w:rsidRPr="004E3E25">
              <w:t>&lt; 2 500</w:t>
            </w:r>
          </w:p>
        </w:tc>
        <w:tc>
          <w:tcPr>
            <w:tcW w:w="2835" w:type="dxa"/>
            <w:vAlign w:val="center"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  <w:r w:rsidRPr="004E3E25">
              <w:t>&gt; 2</w:t>
            </w:r>
            <w:r w:rsidRPr="004E3E25">
              <w:rPr>
                <w:lang w:val="en-US"/>
              </w:rPr>
              <w:t> </w:t>
            </w:r>
            <w:r w:rsidRPr="004E3E25">
              <w:t>500</w:t>
            </w:r>
          </w:p>
        </w:tc>
      </w:tr>
      <w:tr w:rsidR="004E3E25" w:rsidRPr="004E3E25" w:rsidTr="00B77245">
        <w:tc>
          <w:tcPr>
            <w:tcW w:w="4361" w:type="dxa"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  <w:r w:rsidRPr="004E3E25">
              <w:t>Слои износа и защитные слои, однослойная поверхностная обработка с однократным распределением щебня, однослойная поверхностная обработка с двойной россыпью щебня, двухслойная  поверхностная обработка</w:t>
            </w:r>
          </w:p>
        </w:tc>
        <w:tc>
          <w:tcPr>
            <w:tcW w:w="2693" w:type="dxa"/>
            <w:vAlign w:val="center"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  <w:r w:rsidRPr="004E3E25">
              <w:t>2</w:t>
            </w:r>
          </w:p>
        </w:tc>
        <w:tc>
          <w:tcPr>
            <w:tcW w:w="2835" w:type="dxa"/>
            <w:vAlign w:val="center"/>
          </w:tcPr>
          <w:p w:rsidR="004E3E25" w:rsidRPr="004E3E25" w:rsidRDefault="004E3E25" w:rsidP="004E3E25">
            <w:pPr>
              <w:spacing w:line="276" w:lineRule="auto"/>
              <w:ind w:firstLine="709"/>
              <w:jc w:val="both"/>
            </w:pPr>
            <w:r w:rsidRPr="004E3E25">
              <w:t>1</w:t>
            </w:r>
          </w:p>
        </w:tc>
      </w:tr>
    </w:tbl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 xml:space="preserve"> Гарантийный срок для обочин или её частей, укреплённых материалом по типу проезжей части, принимается равным гарантийному сроку покрытия дорожной одежды. В иных случаях гарантийный срок для обочин или ее частей не регламентируется. </w:t>
      </w:r>
    </w:p>
    <w:p w:rsidR="004E3E25" w:rsidRPr="004E3E25" w:rsidRDefault="004E3E25" w:rsidP="004E3E25">
      <w:pPr>
        <w:spacing w:line="276" w:lineRule="auto"/>
        <w:ind w:firstLine="709"/>
        <w:jc w:val="both"/>
      </w:pPr>
      <w:r w:rsidRPr="004E3E25">
        <w:t xml:space="preserve">Если в период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акта, фиксирующего дефекты, согласования порядка и сроков их устранения, Подрядчик обязан направить своего представителя в срок, указанный в извещении Заказчика. </w:t>
      </w:r>
    </w:p>
    <w:p w:rsidR="004E3E25" w:rsidRPr="004E3E25" w:rsidRDefault="004E3E25" w:rsidP="009213CD">
      <w:pPr>
        <w:spacing w:line="276" w:lineRule="auto"/>
        <w:ind w:firstLine="709"/>
        <w:jc w:val="both"/>
      </w:pPr>
    </w:p>
    <w:p w:rsidR="009213CD" w:rsidRDefault="009213CD" w:rsidP="009213CD">
      <w:pPr>
        <w:spacing w:line="276" w:lineRule="auto"/>
        <w:ind w:left="142" w:right="-460"/>
        <w:jc w:val="both"/>
      </w:pPr>
    </w:p>
    <w:p w:rsidR="009213CD" w:rsidRDefault="009213CD" w:rsidP="009213CD">
      <w:pPr>
        <w:spacing w:line="276" w:lineRule="auto"/>
        <w:ind w:left="142" w:right="-460"/>
        <w:jc w:val="both"/>
      </w:pPr>
    </w:p>
    <w:p w:rsidR="00F15A90" w:rsidRDefault="00F15A90" w:rsidP="0039405E">
      <w:pPr>
        <w:spacing w:line="276" w:lineRule="auto"/>
        <w:jc w:val="right"/>
        <w:rPr>
          <w:b/>
          <w:bCs/>
          <w:sz w:val="16"/>
          <w:szCs w:val="16"/>
        </w:rPr>
      </w:pPr>
    </w:p>
    <w:p w:rsidR="0054082E" w:rsidRDefault="0054082E" w:rsidP="0039405E">
      <w:pPr>
        <w:spacing w:line="276" w:lineRule="auto"/>
        <w:jc w:val="right"/>
        <w:rPr>
          <w:b/>
          <w:bCs/>
          <w:sz w:val="16"/>
          <w:szCs w:val="16"/>
        </w:rPr>
      </w:pPr>
    </w:p>
    <w:p w:rsidR="0054082E" w:rsidRDefault="0054082E" w:rsidP="0039405E">
      <w:pPr>
        <w:spacing w:line="276" w:lineRule="auto"/>
        <w:jc w:val="right"/>
        <w:rPr>
          <w:b/>
          <w:bCs/>
          <w:sz w:val="16"/>
          <w:szCs w:val="16"/>
        </w:rPr>
      </w:pPr>
    </w:p>
    <w:p w:rsidR="0054082E" w:rsidRDefault="0054082E" w:rsidP="0039405E">
      <w:pPr>
        <w:spacing w:line="276" w:lineRule="auto"/>
        <w:jc w:val="right"/>
        <w:rPr>
          <w:b/>
          <w:bCs/>
          <w:sz w:val="16"/>
          <w:szCs w:val="16"/>
        </w:rPr>
      </w:pPr>
    </w:p>
    <w:p w:rsidR="0054082E" w:rsidRDefault="0054082E" w:rsidP="0039405E">
      <w:pPr>
        <w:spacing w:line="276" w:lineRule="auto"/>
        <w:jc w:val="right"/>
        <w:rPr>
          <w:b/>
          <w:bCs/>
          <w:sz w:val="16"/>
          <w:szCs w:val="16"/>
        </w:rPr>
      </w:pPr>
    </w:p>
    <w:p w:rsidR="0054082E" w:rsidRDefault="0054082E" w:rsidP="0039405E">
      <w:pPr>
        <w:spacing w:line="276" w:lineRule="auto"/>
        <w:jc w:val="right"/>
        <w:rPr>
          <w:b/>
          <w:bCs/>
          <w:sz w:val="16"/>
          <w:szCs w:val="16"/>
        </w:rPr>
      </w:pPr>
    </w:p>
    <w:p w:rsidR="0054082E" w:rsidRDefault="0054082E" w:rsidP="0039405E">
      <w:pPr>
        <w:spacing w:line="276" w:lineRule="auto"/>
        <w:jc w:val="right"/>
        <w:rPr>
          <w:b/>
          <w:bCs/>
          <w:sz w:val="16"/>
          <w:szCs w:val="16"/>
        </w:rPr>
      </w:pPr>
    </w:p>
    <w:p w:rsidR="00BE7FA5" w:rsidRPr="00467126" w:rsidRDefault="00BE7FA5" w:rsidP="0039405E">
      <w:pPr>
        <w:spacing w:line="276" w:lineRule="auto"/>
        <w:jc w:val="right"/>
        <w:rPr>
          <w:b/>
        </w:rPr>
      </w:pPr>
    </w:p>
    <w:sectPr w:rsidR="00BE7FA5" w:rsidRPr="00467126" w:rsidSect="00543B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4D" w:rsidRDefault="007E3E4D">
      <w:r>
        <w:separator/>
      </w:r>
    </w:p>
  </w:endnote>
  <w:endnote w:type="continuationSeparator" w:id="1">
    <w:p w:rsidR="007E3E4D" w:rsidRDefault="007E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4D" w:rsidRDefault="007E3E4D">
      <w:r>
        <w:separator/>
      </w:r>
    </w:p>
  </w:footnote>
  <w:footnote w:type="continuationSeparator" w:id="1">
    <w:p w:rsidR="007E3E4D" w:rsidRDefault="007E3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A60"/>
    <w:multiLevelType w:val="hybridMultilevel"/>
    <w:tmpl w:val="6264F32A"/>
    <w:lvl w:ilvl="0" w:tplc="5BD2E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44FAD"/>
    <w:multiLevelType w:val="multilevel"/>
    <w:tmpl w:val="49968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080F58"/>
    <w:multiLevelType w:val="hybridMultilevel"/>
    <w:tmpl w:val="A88A68AA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30EF"/>
    <w:multiLevelType w:val="hybridMultilevel"/>
    <w:tmpl w:val="B0960CC8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0EC5"/>
    <w:multiLevelType w:val="multilevel"/>
    <w:tmpl w:val="835E3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A161CB"/>
    <w:multiLevelType w:val="multilevel"/>
    <w:tmpl w:val="ED8A5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9C6412A"/>
    <w:multiLevelType w:val="multilevel"/>
    <w:tmpl w:val="B432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8A2136"/>
    <w:multiLevelType w:val="hybridMultilevel"/>
    <w:tmpl w:val="B16AB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916AD"/>
    <w:multiLevelType w:val="hybridMultilevel"/>
    <w:tmpl w:val="3662C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91965"/>
    <w:multiLevelType w:val="hybridMultilevel"/>
    <w:tmpl w:val="7CBA691E"/>
    <w:lvl w:ilvl="0" w:tplc="E46A7120">
      <w:start w:val="1"/>
      <w:numFmt w:val="decimal"/>
      <w:lvlText w:val="3.3.%1."/>
      <w:lvlJc w:val="left"/>
      <w:pPr>
        <w:ind w:left="1276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5E7594"/>
    <w:multiLevelType w:val="hybridMultilevel"/>
    <w:tmpl w:val="375E8CF6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472D"/>
    <w:multiLevelType w:val="multilevel"/>
    <w:tmpl w:val="3680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131B1E"/>
    <w:multiLevelType w:val="hybridMultilevel"/>
    <w:tmpl w:val="1E120C9C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5CBB"/>
    <w:multiLevelType w:val="hybridMultilevel"/>
    <w:tmpl w:val="6F7EA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933307"/>
    <w:multiLevelType w:val="multilevel"/>
    <w:tmpl w:val="8BEEA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FB752A7"/>
    <w:multiLevelType w:val="hybridMultilevel"/>
    <w:tmpl w:val="D848E3CE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E38AB"/>
    <w:multiLevelType w:val="hybridMultilevel"/>
    <w:tmpl w:val="F43A1E5C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B69B1"/>
    <w:multiLevelType w:val="multilevel"/>
    <w:tmpl w:val="33B625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ABD4381"/>
    <w:multiLevelType w:val="multilevel"/>
    <w:tmpl w:val="8530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9">
    <w:nsid w:val="5BCA0E5D"/>
    <w:multiLevelType w:val="hybridMultilevel"/>
    <w:tmpl w:val="66847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2B47"/>
    <w:multiLevelType w:val="multilevel"/>
    <w:tmpl w:val="B010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21">
    <w:nsid w:val="5F8C4180"/>
    <w:multiLevelType w:val="hybridMultilevel"/>
    <w:tmpl w:val="CFDE3316"/>
    <w:lvl w:ilvl="0" w:tplc="3DF8B89C">
      <w:start w:val="1"/>
      <w:numFmt w:val="decimal"/>
      <w:lvlText w:val="3.2.%1."/>
      <w:lvlJc w:val="left"/>
      <w:pPr>
        <w:ind w:left="567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345B2"/>
    <w:multiLevelType w:val="hybridMultilevel"/>
    <w:tmpl w:val="8BA2351E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6"/>
  </w:num>
  <w:num w:numId="13">
    <w:abstractNumId w:val="20"/>
  </w:num>
  <w:num w:numId="14">
    <w:abstractNumId w:val="21"/>
  </w:num>
  <w:num w:numId="15">
    <w:abstractNumId w:val="9"/>
  </w:num>
  <w:num w:numId="16">
    <w:abstractNumId w:val="22"/>
  </w:num>
  <w:num w:numId="17">
    <w:abstractNumId w:val="15"/>
  </w:num>
  <w:num w:numId="18">
    <w:abstractNumId w:val="12"/>
  </w:num>
  <w:num w:numId="19">
    <w:abstractNumId w:val="10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8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28AF"/>
    <w:rsid w:val="00001017"/>
    <w:rsid w:val="00001934"/>
    <w:rsid w:val="00002B80"/>
    <w:rsid w:val="000120A2"/>
    <w:rsid w:val="00013DB2"/>
    <w:rsid w:val="0001704C"/>
    <w:rsid w:val="00023238"/>
    <w:rsid w:val="00026FBC"/>
    <w:rsid w:val="00027151"/>
    <w:rsid w:val="00030958"/>
    <w:rsid w:val="00031BD5"/>
    <w:rsid w:val="00033B76"/>
    <w:rsid w:val="00040699"/>
    <w:rsid w:val="00041086"/>
    <w:rsid w:val="000417E6"/>
    <w:rsid w:val="000464D3"/>
    <w:rsid w:val="0005128C"/>
    <w:rsid w:val="0005418C"/>
    <w:rsid w:val="00057FB3"/>
    <w:rsid w:val="00060E6A"/>
    <w:rsid w:val="00062259"/>
    <w:rsid w:val="00071D14"/>
    <w:rsid w:val="00076587"/>
    <w:rsid w:val="00086723"/>
    <w:rsid w:val="0008722E"/>
    <w:rsid w:val="00092369"/>
    <w:rsid w:val="00092DDD"/>
    <w:rsid w:val="000A3350"/>
    <w:rsid w:val="000A5AAF"/>
    <w:rsid w:val="000B15C2"/>
    <w:rsid w:val="000B27FA"/>
    <w:rsid w:val="000B4F85"/>
    <w:rsid w:val="000B5AE5"/>
    <w:rsid w:val="000B5F6B"/>
    <w:rsid w:val="000B6500"/>
    <w:rsid w:val="000B7572"/>
    <w:rsid w:val="000C26A3"/>
    <w:rsid w:val="000C60AA"/>
    <w:rsid w:val="000C677E"/>
    <w:rsid w:val="000E330E"/>
    <w:rsid w:val="000E3F72"/>
    <w:rsid w:val="000E62EF"/>
    <w:rsid w:val="000F3120"/>
    <w:rsid w:val="000F6379"/>
    <w:rsid w:val="00101E46"/>
    <w:rsid w:val="00111358"/>
    <w:rsid w:val="00112AE4"/>
    <w:rsid w:val="00114E5D"/>
    <w:rsid w:val="00116800"/>
    <w:rsid w:val="001177BF"/>
    <w:rsid w:val="00123AA8"/>
    <w:rsid w:val="0012414B"/>
    <w:rsid w:val="0012607B"/>
    <w:rsid w:val="00134337"/>
    <w:rsid w:val="00136A78"/>
    <w:rsid w:val="00141CD6"/>
    <w:rsid w:val="001466EE"/>
    <w:rsid w:val="0015087E"/>
    <w:rsid w:val="0015647B"/>
    <w:rsid w:val="00156702"/>
    <w:rsid w:val="001569A0"/>
    <w:rsid w:val="00165CA3"/>
    <w:rsid w:val="00166F6C"/>
    <w:rsid w:val="00176216"/>
    <w:rsid w:val="00176486"/>
    <w:rsid w:val="00180397"/>
    <w:rsid w:val="00181DBD"/>
    <w:rsid w:val="001829F8"/>
    <w:rsid w:val="00183E52"/>
    <w:rsid w:val="00184523"/>
    <w:rsid w:val="00186D76"/>
    <w:rsid w:val="00194002"/>
    <w:rsid w:val="001A1426"/>
    <w:rsid w:val="001A482A"/>
    <w:rsid w:val="001B0A2C"/>
    <w:rsid w:val="001B0E81"/>
    <w:rsid w:val="001B1550"/>
    <w:rsid w:val="001B22B4"/>
    <w:rsid w:val="001B4CA3"/>
    <w:rsid w:val="001C3B2F"/>
    <w:rsid w:val="001C3E6D"/>
    <w:rsid w:val="001C6066"/>
    <w:rsid w:val="001C6481"/>
    <w:rsid w:val="001D0758"/>
    <w:rsid w:val="001D1BF4"/>
    <w:rsid w:val="001D302F"/>
    <w:rsid w:val="001D7204"/>
    <w:rsid w:val="001D7E5F"/>
    <w:rsid w:val="001E02DF"/>
    <w:rsid w:val="001E2D2F"/>
    <w:rsid w:val="001E5250"/>
    <w:rsid w:val="001E741E"/>
    <w:rsid w:val="001E7D68"/>
    <w:rsid w:val="001F0CF9"/>
    <w:rsid w:val="001F1F75"/>
    <w:rsid w:val="001F3304"/>
    <w:rsid w:val="001F4160"/>
    <w:rsid w:val="001F4AD5"/>
    <w:rsid w:val="00200749"/>
    <w:rsid w:val="002035C2"/>
    <w:rsid w:val="002037AD"/>
    <w:rsid w:val="00206EB5"/>
    <w:rsid w:val="00212A18"/>
    <w:rsid w:val="002146A6"/>
    <w:rsid w:val="002166AA"/>
    <w:rsid w:val="002169F1"/>
    <w:rsid w:val="00217F87"/>
    <w:rsid w:val="00220CC4"/>
    <w:rsid w:val="002239B0"/>
    <w:rsid w:val="00227C70"/>
    <w:rsid w:val="00232B2D"/>
    <w:rsid w:val="00233589"/>
    <w:rsid w:val="00235B90"/>
    <w:rsid w:val="002369A2"/>
    <w:rsid w:val="00243628"/>
    <w:rsid w:val="00245E7B"/>
    <w:rsid w:val="0025015A"/>
    <w:rsid w:val="00255339"/>
    <w:rsid w:val="002566D0"/>
    <w:rsid w:val="002612D2"/>
    <w:rsid w:val="0026469A"/>
    <w:rsid w:val="00265297"/>
    <w:rsid w:val="00272B4F"/>
    <w:rsid w:val="00272FC1"/>
    <w:rsid w:val="002740CF"/>
    <w:rsid w:val="002748A4"/>
    <w:rsid w:val="00277B3B"/>
    <w:rsid w:val="00277DFD"/>
    <w:rsid w:val="00281BAC"/>
    <w:rsid w:val="00282179"/>
    <w:rsid w:val="00282280"/>
    <w:rsid w:val="00290039"/>
    <w:rsid w:val="002908CC"/>
    <w:rsid w:val="00292D3D"/>
    <w:rsid w:val="00295582"/>
    <w:rsid w:val="00296CA3"/>
    <w:rsid w:val="002A0949"/>
    <w:rsid w:val="002A5973"/>
    <w:rsid w:val="002B3418"/>
    <w:rsid w:val="002B5852"/>
    <w:rsid w:val="002B6FF0"/>
    <w:rsid w:val="002C71FF"/>
    <w:rsid w:val="002D061E"/>
    <w:rsid w:val="002D0DBB"/>
    <w:rsid w:val="002D3C86"/>
    <w:rsid w:val="002D4805"/>
    <w:rsid w:val="002E0B55"/>
    <w:rsid w:val="002E14E1"/>
    <w:rsid w:val="002E1796"/>
    <w:rsid w:val="002E319A"/>
    <w:rsid w:val="002E540C"/>
    <w:rsid w:val="002E73BE"/>
    <w:rsid w:val="002F1AAB"/>
    <w:rsid w:val="003016EF"/>
    <w:rsid w:val="003017AC"/>
    <w:rsid w:val="00311172"/>
    <w:rsid w:val="00316D48"/>
    <w:rsid w:val="00321B47"/>
    <w:rsid w:val="00322837"/>
    <w:rsid w:val="00325D59"/>
    <w:rsid w:val="00331180"/>
    <w:rsid w:val="0033318C"/>
    <w:rsid w:val="0033620C"/>
    <w:rsid w:val="0034141E"/>
    <w:rsid w:val="00344AC5"/>
    <w:rsid w:val="00345914"/>
    <w:rsid w:val="003500C7"/>
    <w:rsid w:val="00353E8B"/>
    <w:rsid w:val="00354F68"/>
    <w:rsid w:val="0035552B"/>
    <w:rsid w:val="003636DD"/>
    <w:rsid w:val="0036649A"/>
    <w:rsid w:val="00366F1D"/>
    <w:rsid w:val="003703A9"/>
    <w:rsid w:val="00370A7B"/>
    <w:rsid w:val="003758CA"/>
    <w:rsid w:val="00382F17"/>
    <w:rsid w:val="00383BF2"/>
    <w:rsid w:val="003849B6"/>
    <w:rsid w:val="00390E94"/>
    <w:rsid w:val="00391549"/>
    <w:rsid w:val="003923AA"/>
    <w:rsid w:val="00392840"/>
    <w:rsid w:val="0039405E"/>
    <w:rsid w:val="00397931"/>
    <w:rsid w:val="003A39CB"/>
    <w:rsid w:val="003A50CA"/>
    <w:rsid w:val="003C0533"/>
    <w:rsid w:val="003C6049"/>
    <w:rsid w:val="003D195E"/>
    <w:rsid w:val="003E0A04"/>
    <w:rsid w:val="003E405F"/>
    <w:rsid w:val="003F2B44"/>
    <w:rsid w:val="003F33DD"/>
    <w:rsid w:val="003F3733"/>
    <w:rsid w:val="004060B4"/>
    <w:rsid w:val="00406FF6"/>
    <w:rsid w:val="0041383E"/>
    <w:rsid w:val="00415407"/>
    <w:rsid w:val="00421468"/>
    <w:rsid w:val="004220B6"/>
    <w:rsid w:val="00423508"/>
    <w:rsid w:val="00423FC1"/>
    <w:rsid w:val="004318B5"/>
    <w:rsid w:val="00431B07"/>
    <w:rsid w:val="0043229C"/>
    <w:rsid w:val="0043246F"/>
    <w:rsid w:val="0043559C"/>
    <w:rsid w:val="004365A3"/>
    <w:rsid w:val="00440E82"/>
    <w:rsid w:val="004438FD"/>
    <w:rsid w:val="00445F13"/>
    <w:rsid w:val="004531DA"/>
    <w:rsid w:val="00454C0B"/>
    <w:rsid w:val="004611EA"/>
    <w:rsid w:val="00461809"/>
    <w:rsid w:val="0046225F"/>
    <w:rsid w:val="00462CD6"/>
    <w:rsid w:val="00467126"/>
    <w:rsid w:val="00467400"/>
    <w:rsid w:val="00471043"/>
    <w:rsid w:val="00475B82"/>
    <w:rsid w:val="00477EA8"/>
    <w:rsid w:val="00485060"/>
    <w:rsid w:val="0049123E"/>
    <w:rsid w:val="004947C9"/>
    <w:rsid w:val="0049561B"/>
    <w:rsid w:val="00497786"/>
    <w:rsid w:val="004A11AB"/>
    <w:rsid w:val="004A3465"/>
    <w:rsid w:val="004A34C0"/>
    <w:rsid w:val="004A5A6B"/>
    <w:rsid w:val="004B19E4"/>
    <w:rsid w:val="004B2AF1"/>
    <w:rsid w:val="004C431F"/>
    <w:rsid w:val="004D0108"/>
    <w:rsid w:val="004D166D"/>
    <w:rsid w:val="004E33EC"/>
    <w:rsid w:val="004E3E25"/>
    <w:rsid w:val="004E608E"/>
    <w:rsid w:val="004E6A9E"/>
    <w:rsid w:val="004E7E49"/>
    <w:rsid w:val="004F29EE"/>
    <w:rsid w:val="004F5A7D"/>
    <w:rsid w:val="004F7B7E"/>
    <w:rsid w:val="00503D51"/>
    <w:rsid w:val="00506B9C"/>
    <w:rsid w:val="00511186"/>
    <w:rsid w:val="00512829"/>
    <w:rsid w:val="00513CC9"/>
    <w:rsid w:val="00521BA9"/>
    <w:rsid w:val="00523289"/>
    <w:rsid w:val="00527F8A"/>
    <w:rsid w:val="00531180"/>
    <w:rsid w:val="00531747"/>
    <w:rsid w:val="00533F31"/>
    <w:rsid w:val="0053528E"/>
    <w:rsid w:val="005368BE"/>
    <w:rsid w:val="005401DA"/>
    <w:rsid w:val="0054082E"/>
    <w:rsid w:val="005438AA"/>
    <w:rsid w:val="00543BA9"/>
    <w:rsid w:val="00544835"/>
    <w:rsid w:val="00546C0B"/>
    <w:rsid w:val="00554D9B"/>
    <w:rsid w:val="0056007E"/>
    <w:rsid w:val="005614FF"/>
    <w:rsid w:val="0056288C"/>
    <w:rsid w:val="005645A4"/>
    <w:rsid w:val="00564670"/>
    <w:rsid w:val="00566EC7"/>
    <w:rsid w:val="005732BF"/>
    <w:rsid w:val="00577F3F"/>
    <w:rsid w:val="00580293"/>
    <w:rsid w:val="00581C73"/>
    <w:rsid w:val="00582B89"/>
    <w:rsid w:val="00582D8C"/>
    <w:rsid w:val="005870BF"/>
    <w:rsid w:val="00591F2B"/>
    <w:rsid w:val="00597195"/>
    <w:rsid w:val="005974F7"/>
    <w:rsid w:val="0059790B"/>
    <w:rsid w:val="005979B6"/>
    <w:rsid w:val="005A045B"/>
    <w:rsid w:val="005A3648"/>
    <w:rsid w:val="005A3F0F"/>
    <w:rsid w:val="005A634D"/>
    <w:rsid w:val="005C0B8E"/>
    <w:rsid w:val="005C61F5"/>
    <w:rsid w:val="005D1FE0"/>
    <w:rsid w:val="005D3C32"/>
    <w:rsid w:val="005D6E4B"/>
    <w:rsid w:val="005D6EE9"/>
    <w:rsid w:val="005E39C2"/>
    <w:rsid w:val="005F206A"/>
    <w:rsid w:val="005F50AC"/>
    <w:rsid w:val="005F5AA9"/>
    <w:rsid w:val="005F5EA4"/>
    <w:rsid w:val="00605812"/>
    <w:rsid w:val="0061247A"/>
    <w:rsid w:val="00614593"/>
    <w:rsid w:val="006150D0"/>
    <w:rsid w:val="00615382"/>
    <w:rsid w:val="00615CCD"/>
    <w:rsid w:val="00621193"/>
    <w:rsid w:val="00623152"/>
    <w:rsid w:val="00624D1C"/>
    <w:rsid w:val="0063304A"/>
    <w:rsid w:val="0063727F"/>
    <w:rsid w:val="00642214"/>
    <w:rsid w:val="00652D3C"/>
    <w:rsid w:val="0066558E"/>
    <w:rsid w:val="00665610"/>
    <w:rsid w:val="006674A7"/>
    <w:rsid w:val="006710F7"/>
    <w:rsid w:val="006713B8"/>
    <w:rsid w:val="00673D83"/>
    <w:rsid w:val="00675C6F"/>
    <w:rsid w:val="00682F3B"/>
    <w:rsid w:val="00686C55"/>
    <w:rsid w:val="00691987"/>
    <w:rsid w:val="006928FA"/>
    <w:rsid w:val="0069680E"/>
    <w:rsid w:val="006970F9"/>
    <w:rsid w:val="006A2100"/>
    <w:rsid w:val="006A59C2"/>
    <w:rsid w:val="006A5E75"/>
    <w:rsid w:val="006A62C2"/>
    <w:rsid w:val="006B134C"/>
    <w:rsid w:val="006B1B44"/>
    <w:rsid w:val="006B29EB"/>
    <w:rsid w:val="006B735F"/>
    <w:rsid w:val="006C6EAE"/>
    <w:rsid w:val="006D73BB"/>
    <w:rsid w:val="006E02E8"/>
    <w:rsid w:val="006E492B"/>
    <w:rsid w:val="006E5555"/>
    <w:rsid w:val="006E7D95"/>
    <w:rsid w:val="006F06E8"/>
    <w:rsid w:val="006F2CD4"/>
    <w:rsid w:val="006F6F68"/>
    <w:rsid w:val="006F787C"/>
    <w:rsid w:val="00700A60"/>
    <w:rsid w:val="007034CE"/>
    <w:rsid w:val="0070529A"/>
    <w:rsid w:val="00705B21"/>
    <w:rsid w:val="007240F5"/>
    <w:rsid w:val="00727565"/>
    <w:rsid w:val="00727ECA"/>
    <w:rsid w:val="00730D73"/>
    <w:rsid w:val="007339F2"/>
    <w:rsid w:val="00734D56"/>
    <w:rsid w:val="00735112"/>
    <w:rsid w:val="00735819"/>
    <w:rsid w:val="0074185B"/>
    <w:rsid w:val="007450C8"/>
    <w:rsid w:val="007453E6"/>
    <w:rsid w:val="007460A2"/>
    <w:rsid w:val="0074764D"/>
    <w:rsid w:val="00750F90"/>
    <w:rsid w:val="00751171"/>
    <w:rsid w:val="00755BDD"/>
    <w:rsid w:val="00756A62"/>
    <w:rsid w:val="00761040"/>
    <w:rsid w:val="00762A30"/>
    <w:rsid w:val="00765140"/>
    <w:rsid w:val="00766D93"/>
    <w:rsid w:val="007715FE"/>
    <w:rsid w:val="00780F8B"/>
    <w:rsid w:val="00783753"/>
    <w:rsid w:val="0078530C"/>
    <w:rsid w:val="00792D60"/>
    <w:rsid w:val="007935EB"/>
    <w:rsid w:val="007951C1"/>
    <w:rsid w:val="007B0FCB"/>
    <w:rsid w:val="007B1B8C"/>
    <w:rsid w:val="007B4374"/>
    <w:rsid w:val="007B4F76"/>
    <w:rsid w:val="007B6032"/>
    <w:rsid w:val="007B6301"/>
    <w:rsid w:val="007C4DE1"/>
    <w:rsid w:val="007C6A27"/>
    <w:rsid w:val="007D0C24"/>
    <w:rsid w:val="007D60FA"/>
    <w:rsid w:val="007D67A0"/>
    <w:rsid w:val="007E13A8"/>
    <w:rsid w:val="007E3E4D"/>
    <w:rsid w:val="007E599E"/>
    <w:rsid w:val="007E7EA7"/>
    <w:rsid w:val="007F0E5A"/>
    <w:rsid w:val="007F3123"/>
    <w:rsid w:val="007F33F1"/>
    <w:rsid w:val="007F4573"/>
    <w:rsid w:val="007F6EC8"/>
    <w:rsid w:val="007F72F1"/>
    <w:rsid w:val="007F7D56"/>
    <w:rsid w:val="0080060A"/>
    <w:rsid w:val="008016F2"/>
    <w:rsid w:val="00803706"/>
    <w:rsid w:val="00803834"/>
    <w:rsid w:val="008057C7"/>
    <w:rsid w:val="00806A7F"/>
    <w:rsid w:val="00806F10"/>
    <w:rsid w:val="008075AA"/>
    <w:rsid w:val="008105CD"/>
    <w:rsid w:val="00812C69"/>
    <w:rsid w:val="0081342E"/>
    <w:rsid w:val="00813E33"/>
    <w:rsid w:val="00817D9D"/>
    <w:rsid w:val="00820162"/>
    <w:rsid w:val="00821B4E"/>
    <w:rsid w:val="00822A6A"/>
    <w:rsid w:val="00823636"/>
    <w:rsid w:val="00823BA6"/>
    <w:rsid w:val="0082525D"/>
    <w:rsid w:val="0083181B"/>
    <w:rsid w:val="008361A8"/>
    <w:rsid w:val="008431C0"/>
    <w:rsid w:val="008436F5"/>
    <w:rsid w:val="00844128"/>
    <w:rsid w:val="00846D0F"/>
    <w:rsid w:val="00851F03"/>
    <w:rsid w:val="00855AAA"/>
    <w:rsid w:val="00856332"/>
    <w:rsid w:val="008610C9"/>
    <w:rsid w:val="00862EBB"/>
    <w:rsid w:val="00864E80"/>
    <w:rsid w:val="00867070"/>
    <w:rsid w:val="00867846"/>
    <w:rsid w:val="00867953"/>
    <w:rsid w:val="008778C0"/>
    <w:rsid w:val="00877A96"/>
    <w:rsid w:val="0088200C"/>
    <w:rsid w:val="00883B83"/>
    <w:rsid w:val="00884DF7"/>
    <w:rsid w:val="00890D6E"/>
    <w:rsid w:val="0089198D"/>
    <w:rsid w:val="00892CFE"/>
    <w:rsid w:val="008A0D59"/>
    <w:rsid w:val="008A220F"/>
    <w:rsid w:val="008A2EEB"/>
    <w:rsid w:val="008B2CB6"/>
    <w:rsid w:val="008B3516"/>
    <w:rsid w:val="008B41BF"/>
    <w:rsid w:val="008B6132"/>
    <w:rsid w:val="008B7891"/>
    <w:rsid w:val="008C074C"/>
    <w:rsid w:val="008C0E08"/>
    <w:rsid w:val="008C1E1E"/>
    <w:rsid w:val="008C3B31"/>
    <w:rsid w:val="008C667F"/>
    <w:rsid w:val="008C70C3"/>
    <w:rsid w:val="008C7A30"/>
    <w:rsid w:val="008D209A"/>
    <w:rsid w:val="008D4A6F"/>
    <w:rsid w:val="008F10A5"/>
    <w:rsid w:val="008F15C3"/>
    <w:rsid w:val="008F2549"/>
    <w:rsid w:val="008F5616"/>
    <w:rsid w:val="0090046F"/>
    <w:rsid w:val="00907900"/>
    <w:rsid w:val="00907C63"/>
    <w:rsid w:val="0091189B"/>
    <w:rsid w:val="00913D39"/>
    <w:rsid w:val="009213CD"/>
    <w:rsid w:val="00931C62"/>
    <w:rsid w:val="00931DD6"/>
    <w:rsid w:val="00935B74"/>
    <w:rsid w:val="00940403"/>
    <w:rsid w:val="00940868"/>
    <w:rsid w:val="0094205C"/>
    <w:rsid w:val="00942D09"/>
    <w:rsid w:val="00947013"/>
    <w:rsid w:val="00950221"/>
    <w:rsid w:val="009505C8"/>
    <w:rsid w:val="00951805"/>
    <w:rsid w:val="009519BA"/>
    <w:rsid w:val="00963B4B"/>
    <w:rsid w:val="009646C7"/>
    <w:rsid w:val="0096556F"/>
    <w:rsid w:val="00966048"/>
    <w:rsid w:val="00967C9C"/>
    <w:rsid w:val="0097049A"/>
    <w:rsid w:val="009727EC"/>
    <w:rsid w:val="00973CBC"/>
    <w:rsid w:val="009742A1"/>
    <w:rsid w:val="00977DFB"/>
    <w:rsid w:val="009831EA"/>
    <w:rsid w:val="00996965"/>
    <w:rsid w:val="009A186E"/>
    <w:rsid w:val="009A1BDD"/>
    <w:rsid w:val="009A2F0A"/>
    <w:rsid w:val="009A34D5"/>
    <w:rsid w:val="009A4566"/>
    <w:rsid w:val="009A4795"/>
    <w:rsid w:val="009A673C"/>
    <w:rsid w:val="009B0873"/>
    <w:rsid w:val="009B1C05"/>
    <w:rsid w:val="009B2624"/>
    <w:rsid w:val="009B2C7D"/>
    <w:rsid w:val="009B517B"/>
    <w:rsid w:val="009B5707"/>
    <w:rsid w:val="009B7425"/>
    <w:rsid w:val="009C0430"/>
    <w:rsid w:val="009C206B"/>
    <w:rsid w:val="009C355F"/>
    <w:rsid w:val="009C436F"/>
    <w:rsid w:val="009C4DB0"/>
    <w:rsid w:val="009C762C"/>
    <w:rsid w:val="009D7A90"/>
    <w:rsid w:val="009E2905"/>
    <w:rsid w:val="009E3EEA"/>
    <w:rsid w:val="009E4904"/>
    <w:rsid w:val="009E5916"/>
    <w:rsid w:val="009F24E9"/>
    <w:rsid w:val="009F58AF"/>
    <w:rsid w:val="00A03FE9"/>
    <w:rsid w:val="00A06F0B"/>
    <w:rsid w:val="00A07E4C"/>
    <w:rsid w:val="00A11E1C"/>
    <w:rsid w:val="00A122E3"/>
    <w:rsid w:val="00A15780"/>
    <w:rsid w:val="00A17F64"/>
    <w:rsid w:val="00A17FBF"/>
    <w:rsid w:val="00A2398E"/>
    <w:rsid w:val="00A26CE8"/>
    <w:rsid w:val="00A26E11"/>
    <w:rsid w:val="00A34C8C"/>
    <w:rsid w:val="00A37DE6"/>
    <w:rsid w:val="00A415B3"/>
    <w:rsid w:val="00A50ABD"/>
    <w:rsid w:val="00A61FA7"/>
    <w:rsid w:val="00A6204B"/>
    <w:rsid w:val="00A64319"/>
    <w:rsid w:val="00A67353"/>
    <w:rsid w:val="00A7145C"/>
    <w:rsid w:val="00A73BAB"/>
    <w:rsid w:val="00A772AB"/>
    <w:rsid w:val="00A824DF"/>
    <w:rsid w:val="00A83701"/>
    <w:rsid w:val="00A83C0F"/>
    <w:rsid w:val="00A87E17"/>
    <w:rsid w:val="00A94C7A"/>
    <w:rsid w:val="00A96672"/>
    <w:rsid w:val="00A973BC"/>
    <w:rsid w:val="00A97600"/>
    <w:rsid w:val="00AA1403"/>
    <w:rsid w:val="00AA1873"/>
    <w:rsid w:val="00AA2949"/>
    <w:rsid w:val="00AA41A9"/>
    <w:rsid w:val="00AA4374"/>
    <w:rsid w:val="00AA6498"/>
    <w:rsid w:val="00AA6C83"/>
    <w:rsid w:val="00AB0454"/>
    <w:rsid w:val="00AB6289"/>
    <w:rsid w:val="00AB682F"/>
    <w:rsid w:val="00AC38B0"/>
    <w:rsid w:val="00AC4492"/>
    <w:rsid w:val="00AD778E"/>
    <w:rsid w:val="00AE08BA"/>
    <w:rsid w:val="00AE1DA4"/>
    <w:rsid w:val="00AE6DBF"/>
    <w:rsid w:val="00AE7C7E"/>
    <w:rsid w:val="00AF28AF"/>
    <w:rsid w:val="00AF4076"/>
    <w:rsid w:val="00AF4315"/>
    <w:rsid w:val="00AF7FF5"/>
    <w:rsid w:val="00B00F25"/>
    <w:rsid w:val="00B05675"/>
    <w:rsid w:val="00B0603B"/>
    <w:rsid w:val="00B06C9F"/>
    <w:rsid w:val="00B07EAE"/>
    <w:rsid w:val="00B11055"/>
    <w:rsid w:val="00B1331C"/>
    <w:rsid w:val="00B16931"/>
    <w:rsid w:val="00B2190F"/>
    <w:rsid w:val="00B22644"/>
    <w:rsid w:val="00B22ED0"/>
    <w:rsid w:val="00B30763"/>
    <w:rsid w:val="00B312C8"/>
    <w:rsid w:val="00B33D21"/>
    <w:rsid w:val="00B47594"/>
    <w:rsid w:val="00B5143B"/>
    <w:rsid w:val="00B5784C"/>
    <w:rsid w:val="00B62282"/>
    <w:rsid w:val="00B644B5"/>
    <w:rsid w:val="00B656E3"/>
    <w:rsid w:val="00B66E51"/>
    <w:rsid w:val="00B80DA1"/>
    <w:rsid w:val="00B80EC0"/>
    <w:rsid w:val="00B81ED3"/>
    <w:rsid w:val="00B85610"/>
    <w:rsid w:val="00B94484"/>
    <w:rsid w:val="00B95D43"/>
    <w:rsid w:val="00B96EAA"/>
    <w:rsid w:val="00B96EAB"/>
    <w:rsid w:val="00BA02FC"/>
    <w:rsid w:val="00BA10C5"/>
    <w:rsid w:val="00BA604F"/>
    <w:rsid w:val="00BA65D9"/>
    <w:rsid w:val="00BB5B73"/>
    <w:rsid w:val="00BB5E92"/>
    <w:rsid w:val="00BC00B3"/>
    <w:rsid w:val="00BC22A8"/>
    <w:rsid w:val="00BC5384"/>
    <w:rsid w:val="00BC7065"/>
    <w:rsid w:val="00BC73F2"/>
    <w:rsid w:val="00BD2EAE"/>
    <w:rsid w:val="00BD3D17"/>
    <w:rsid w:val="00BD5A7A"/>
    <w:rsid w:val="00BD5C0A"/>
    <w:rsid w:val="00BE0FA5"/>
    <w:rsid w:val="00BE4258"/>
    <w:rsid w:val="00BE6678"/>
    <w:rsid w:val="00BE7FA5"/>
    <w:rsid w:val="00C01E5E"/>
    <w:rsid w:val="00C02180"/>
    <w:rsid w:val="00C03121"/>
    <w:rsid w:val="00C05177"/>
    <w:rsid w:val="00C07B05"/>
    <w:rsid w:val="00C11BF3"/>
    <w:rsid w:val="00C12CF7"/>
    <w:rsid w:val="00C135CD"/>
    <w:rsid w:val="00C1384D"/>
    <w:rsid w:val="00C16632"/>
    <w:rsid w:val="00C2113F"/>
    <w:rsid w:val="00C21385"/>
    <w:rsid w:val="00C247F8"/>
    <w:rsid w:val="00C26786"/>
    <w:rsid w:val="00C2736E"/>
    <w:rsid w:val="00C3017F"/>
    <w:rsid w:val="00C311D4"/>
    <w:rsid w:val="00C33F19"/>
    <w:rsid w:val="00C34830"/>
    <w:rsid w:val="00C35A74"/>
    <w:rsid w:val="00C4280F"/>
    <w:rsid w:val="00C4612F"/>
    <w:rsid w:val="00C4788B"/>
    <w:rsid w:val="00C518F0"/>
    <w:rsid w:val="00C54291"/>
    <w:rsid w:val="00C6236C"/>
    <w:rsid w:val="00C64EF4"/>
    <w:rsid w:val="00C6653E"/>
    <w:rsid w:val="00C66FD4"/>
    <w:rsid w:val="00C7340C"/>
    <w:rsid w:val="00C75D0C"/>
    <w:rsid w:val="00C76521"/>
    <w:rsid w:val="00C838EF"/>
    <w:rsid w:val="00C866A6"/>
    <w:rsid w:val="00C95C57"/>
    <w:rsid w:val="00CA0BBA"/>
    <w:rsid w:val="00CA4818"/>
    <w:rsid w:val="00CA4D38"/>
    <w:rsid w:val="00CB0729"/>
    <w:rsid w:val="00CB30D8"/>
    <w:rsid w:val="00CB3B8E"/>
    <w:rsid w:val="00CB4F2A"/>
    <w:rsid w:val="00CC70A7"/>
    <w:rsid w:val="00CC7AA6"/>
    <w:rsid w:val="00CD065E"/>
    <w:rsid w:val="00CD30D8"/>
    <w:rsid w:val="00CD3ECD"/>
    <w:rsid w:val="00CD5278"/>
    <w:rsid w:val="00CD666F"/>
    <w:rsid w:val="00CE1CF9"/>
    <w:rsid w:val="00CE2B3E"/>
    <w:rsid w:val="00CE3D43"/>
    <w:rsid w:val="00CE4DD6"/>
    <w:rsid w:val="00CF11B7"/>
    <w:rsid w:val="00CF2266"/>
    <w:rsid w:val="00D002FB"/>
    <w:rsid w:val="00D02480"/>
    <w:rsid w:val="00D05FCE"/>
    <w:rsid w:val="00D06DAA"/>
    <w:rsid w:val="00D07B8B"/>
    <w:rsid w:val="00D1091D"/>
    <w:rsid w:val="00D131DE"/>
    <w:rsid w:val="00D13211"/>
    <w:rsid w:val="00D14153"/>
    <w:rsid w:val="00D14E19"/>
    <w:rsid w:val="00D20777"/>
    <w:rsid w:val="00D21803"/>
    <w:rsid w:val="00D22E19"/>
    <w:rsid w:val="00D264C2"/>
    <w:rsid w:val="00D26559"/>
    <w:rsid w:val="00D303D4"/>
    <w:rsid w:val="00D37C01"/>
    <w:rsid w:val="00D41949"/>
    <w:rsid w:val="00D41EBD"/>
    <w:rsid w:val="00D433B3"/>
    <w:rsid w:val="00D50891"/>
    <w:rsid w:val="00D51BEC"/>
    <w:rsid w:val="00D52392"/>
    <w:rsid w:val="00D54704"/>
    <w:rsid w:val="00D57FBA"/>
    <w:rsid w:val="00D711ED"/>
    <w:rsid w:val="00D71C05"/>
    <w:rsid w:val="00D72763"/>
    <w:rsid w:val="00D72873"/>
    <w:rsid w:val="00D73688"/>
    <w:rsid w:val="00D7474B"/>
    <w:rsid w:val="00D776FD"/>
    <w:rsid w:val="00D819C0"/>
    <w:rsid w:val="00D836FB"/>
    <w:rsid w:val="00D8583B"/>
    <w:rsid w:val="00D85A02"/>
    <w:rsid w:val="00D85B3D"/>
    <w:rsid w:val="00D9142C"/>
    <w:rsid w:val="00D917D7"/>
    <w:rsid w:val="00D95245"/>
    <w:rsid w:val="00D96194"/>
    <w:rsid w:val="00DA0DFD"/>
    <w:rsid w:val="00DA36E4"/>
    <w:rsid w:val="00DA4B54"/>
    <w:rsid w:val="00DA5204"/>
    <w:rsid w:val="00DB4760"/>
    <w:rsid w:val="00DB600A"/>
    <w:rsid w:val="00DB713E"/>
    <w:rsid w:val="00DB7EF2"/>
    <w:rsid w:val="00DC348B"/>
    <w:rsid w:val="00DC508C"/>
    <w:rsid w:val="00DC64C0"/>
    <w:rsid w:val="00DC6804"/>
    <w:rsid w:val="00DD1EF9"/>
    <w:rsid w:val="00DD2594"/>
    <w:rsid w:val="00DE3A0D"/>
    <w:rsid w:val="00DE5F5B"/>
    <w:rsid w:val="00DF2198"/>
    <w:rsid w:val="00DF4DE5"/>
    <w:rsid w:val="00DF7C6C"/>
    <w:rsid w:val="00DF7CCD"/>
    <w:rsid w:val="00E049F5"/>
    <w:rsid w:val="00E10117"/>
    <w:rsid w:val="00E15AE7"/>
    <w:rsid w:val="00E2204A"/>
    <w:rsid w:val="00E23C88"/>
    <w:rsid w:val="00E250C0"/>
    <w:rsid w:val="00E25B7E"/>
    <w:rsid w:val="00E278D1"/>
    <w:rsid w:val="00E338CE"/>
    <w:rsid w:val="00E36CB1"/>
    <w:rsid w:val="00E37C08"/>
    <w:rsid w:val="00E438B2"/>
    <w:rsid w:val="00E43E14"/>
    <w:rsid w:val="00E457B7"/>
    <w:rsid w:val="00E5524E"/>
    <w:rsid w:val="00E55B96"/>
    <w:rsid w:val="00E7164D"/>
    <w:rsid w:val="00E75499"/>
    <w:rsid w:val="00E755DC"/>
    <w:rsid w:val="00E8019A"/>
    <w:rsid w:val="00E834BF"/>
    <w:rsid w:val="00E86E96"/>
    <w:rsid w:val="00E94315"/>
    <w:rsid w:val="00EA3EE3"/>
    <w:rsid w:val="00EA40F6"/>
    <w:rsid w:val="00EA4E6B"/>
    <w:rsid w:val="00EA5CF3"/>
    <w:rsid w:val="00EA7CA8"/>
    <w:rsid w:val="00EB2745"/>
    <w:rsid w:val="00EB3E9B"/>
    <w:rsid w:val="00EB7AF9"/>
    <w:rsid w:val="00EC01BC"/>
    <w:rsid w:val="00EC0DCA"/>
    <w:rsid w:val="00EC1307"/>
    <w:rsid w:val="00EC3AD0"/>
    <w:rsid w:val="00EC4FA2"/>
    <w:rsid w:val="00ED0B63"/>
    <w:rsid w:val="00ED36E4"/>
    <w:rsid w:val="00ED56D9"/>
    <w:rsid w:val="00ED5D83"/>
    <w:rsid w:val="00ED6CEA"/>
    <w:rsid w:val="00ED6E1C"/>
    <w:rsid w:val="00EE2BD6"/>
    <w:rsid w:val="00EE31C9"/>
    <w:rsid w:val="00EE5DA9"/>
    <w:rsid w:val="00EE6D81"/>
    <w:rsid w:val="00EF07B9"/>
    <w:rsid w:val="00EF139A"/>
    <w:rsid w:val="00EF19C5"/>
    <w:rsid w:val="00EF6C41"/>
    <w:rsid w:val="00EF7E79"/>
    <w:rsid w:val="00F0069D"/>
    <w:rsid w:val="00F024FB"/>
    <w:rsid w:val="00F03E1F"/>
    <w:rsid w:val="00F121DB"/>
    <w:rsid w:val="00F133F8"/>
    <w:rsid w:val="00F15A90"/>
    <w:rsid w:val="00F20C34"/>
    <w:rsid w:val="00F2579A"/>
    <w:rsid w:val="00F42024"/>
    <w:rsid w:val="00F459CF"/>
    <w:rsid w:val="00F46ADF"/>
    <w:rsid w:val="00F47236"/>
    <w:rsid w:val="00F474AD"/>
    <w:rsid w:val="00F474F1"/>
    <w:rsid w:val="00F514C6"/>
    <w:rsid w:val="00F66A8F"/>
    <w:rsid w:val="00F821A9"/>
    <w:rsid w:val="00F828B9"/>
    <w:rsid w:val="00F91179"/>
    <w:rsid w:val="00F93350"/>
    <w:rsid w:val="00F979FC"/>
    <w:rsid w:val="00F97BA1"/>
    <w:rsid w:val="00FA2114"/>
    <w:rsid w:val="00FA3FF0"/>
    <w:rsid w:val="00FA57D2"/>
    <w:rsid w:val="00FB000C"/>
    <w:rsid w:val="00FB0022"/>
    <w:rsid w:val="00FB0E48"/>
    <w:rsid w:val="00FB4EBB"/>
    <w:rsid w:val="00FC1ED9"/>
    <w:rsid w:val="00FD3D1E"/>
    <w:rsid w:val="00FD5125"/>
    <w:rsid w:val="00FE1869"/>
    <w:rsid w:val="00FE2A19"/>
    <w:rsid w:val="00FE69A6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F"/>
    <w:rPr>
      <w:sz w:val="24"/>
      <w:szCs w:val="24"/>
    </w:rPr>
  </w:style>
  <w:style w:type="paragraph" w:styleId="1">
    <w:name w:val="heading 1"/>
    <w:basedOn w:val="a"/>
    <w:next w:val="a"/>
    <w:qFormat/>
    <w:rsid w:val="004C431F"/>
    <w:pPr>
      <w:keepNext/>
      <w:outlineLvl w:val="0"/>
    </w:pPr>
    <w:rPr>
      <w:rFonts w:eastAsia="Arial Unicode MS"/>
      <w:sz w:val="28"/>
      <w:szCs w:val="20"/>
      <w:lang w:val="en-US"/>
    </w:rPr>
  </w:style>
  <w:style w:type="paragraph" w:styleId="2">
    <w:name w:val="heading 2"/>
    <w:basedOn w:val="a"/>
    <w:next w:val="a"/>
    <w:qFormat/>
    <w:rsid w:val="004C4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43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431F"/>
  </w:style>
  <w:style w:type="paragraph" w:styleId="a5">
    <w:name w:val="Title"/>
    <w:basedOn w:val="a"/>
    <w:qFormat/>
    <w:rsid w:val="004C431F"/>
    <w:pPr>
      <w:jc w:val="center"/>
    </w:pPr>
    <w:rPr>
      <w:b/>
      <w:sz w:val="22"/>
      <w:szCs w:val="20"/>
    </w:rPr>
  </w:style>
  <w:style w:type="paragraph" w:styleId="a6">
    <w:name w:val="Body Text Indent"/>
    <w:basedOn w:val="a"/>
    <w:rsid w:val="004C431F"/>
    <w:pPr>
      <w:spacing w:before="120" w:line="360" w:lineRule="auto"/>
      <w:ind w:left="513" w:hanging="513"/>
      <w:jc w:val="both"/>
    </w:pPr>
    <w:rPr>
      <w:sz w:val="28"/>
      <w:szCs w:val="28"/>
    </w:rPr>
  </w:style>
  <w:style w:type="paragraph" w:styleId="a7">
    <w:name w:val="header"/>
    <w:basedOn w:val="a"/>
    <w:rsid w:val="004C431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C431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C431F"/>
    <w:pPr>
      <w:widowControl w:val="0"/>
    </w:pPr>
    <w:rPr>
      <w:snapToGrid w:val="0"/>
    </w:rPr>
  </w:style>
  <w:style w:type="paragraph" w:styleId="20">
    <w:name w:val="Body Text Indent 2"/>
    <w:basedOn w:val="a"/>
    <w:rsid w:val="004C431F"/>
    <w:pPr>
      <w:ind w:left="684" w:hanging="459"/>
      <w:jc w:val="both"/>
    </w:pPr>
    <w:rPr>
      <w:color w:val="000000"/>
      <w:sz w:val="28"/>
      <w:szCs w:val="28"/>
    </w:rPr>
  </w:style>
  <w:style w:type="paragraph" w:customStyle="1" w:styleId="11">
    <w:name w:val="1"/>
    <w:basedOn w:val="a"/>
    <w:rsid w:val="004C43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0pt">
    <w:name w:val="Основной текст + Интервал 0 pt"/>
    <w:rsid w:val="004C431F"/>
    <w:rPr>
      <w:spacing w:val="-10"/>
      <w:sz w:val="24"/>
      <w:szCs w:val="24"/>
      <w:lang w:bidi="ar-SA"/>
    </w:rPr>
  </w:style>
  <w:style w:type="character" w:customStyle="1" w:styleId="85pt">
    <w:name w:val="Основной текст + 8;5 pt"/>
    <w:rsid w:val="004C431F"/>
    <w:rPr>
      <w:spacing w:val="10"/>
      <w:sz w:val="17"/>
      <w:szCs w:val="17"/>
      <w:lang w:bidi="ar-SA"/>
    </w:rPr>
  </w:style>
  <w:style w:type="character" w:customStyle="1" w:styleId="985pt0pt">
    <w:name w:val="Основной текст (9) + 8;5 pt;Интервал 0 pt"/>
    <w:rsid w:val="004C431F"/>
    <w:rPr>
      <w:spacing w:val="10"/>
      <w:sz w:val="17"/>
      <w:szCs w:val="17"/>
      <w:lang w:bidi="ar-SA"/>
    </w:rPr>
  </w:style>
  <w:style w:type="character" w:customStyle="1" w:styleId="8105pt0pt">
    <w:name w:val="Основной текст (8) + 10;5 pt;Интервал 0 pt"/>
    <w:rsid w:val="004C431F"/>
    <w:rPr>
      <w:spacing w:val="0"/>
      <w:sz w:val="21"/>
      <w:szCs w:val="21"/>
      <w:lang w:bidi="ar-SA"/>
    </w:rPr>
  </w:style>
  <w:style w:type="paragraph" w:customStyle="1" w:styleId="12">
    <w:name w:val="Основной текст1"/>
    <w:basedOn w:val="a"/>
    <w:rsid w:val="004C431F"/>
    <w:pPr>
      <w:shd w:val="clear" w:color="auto" w:fill="FFFFFF"/>
      <w:spacing w:after="300" w:line="298" w:lineRule="exact"/>
    </w:pPr>
    <w:rPr>
      <w:spacing w:val="10"/>
    </w:rPr>
  </w:style>
  <w:style w:type="paragraph" w:customStyle="1" w:styleId="8">
    <w:name w:val="Основной текст (8)"/>
    <w:basedOn w:val="a"/>
    <w:rsid w:val="004C431F"/>
    <w:pPr>
      <w:shd w:val="clear" w:color="auto" w:fill="FFFFFF"/>
      <w:spacing w:after="480" w:line="235" w:lineRule="exact"/>
      <w:jc w:val="right"/>
    </w:pPr>
    <w:rPr>
      <w:spacing w:val="10"/>
      <w:sz w:val="17"/>
      <w:szCs w:val="17"/>
    </w:rPr>
  </w:style>
  <w:style w:type="paragraph" w:customStyle="1" w:styleId="9">
    <w:name w:val="Основной текст (9)"/>
    <w:basedOn w:val="a"/>
    <w:rsid w:val="004C431F"/>
    <w:pPr>
      <w:shd w:val="clear" w:color="auto" w:fill="FFFFFF"/>
      <w:spacing w:line="216" w:lineRule="exact"/>
      <w:ind w:hanging="340"/>
    </w:pPr>
    <w:rPr>
      <w:sz w:val="21"/>
      <w:szCs w:val="21"/>
    </w:rPr>
  </w:style>
  <w:style w:type="paragraph" w:customStyle="1" w:styleId="a9">
    <w:name w:val="Знак Знак Знак Знак Знак Знак Знак Знак"/>
    <w:basedOn w:val="a"/>
    <w:rsid w:val="004C43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B22E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DB7E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rsid w:val="0005418C"/>
    <w:rPr>
      <w:color w:val="0000FF"/>
      <w:u w:val="single"/>
    </w:rPr>
  </w:style>
  <w:style w:type="table" w:styleId="ab">
    <w:name w:val="Table Grid"/>
    <w:basedOn w:val="a1"/>
    <w:rsid w:val="009E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112AE4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112AE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50CA"/>
    <w:pPr>
      <w:ind w:left="720"/>
      <w:contextualSpacing/>
    </w:pPr>
  </w:style>
  <w:style w:type="character" w:customStyle="1" w:styleId="ecattext">
    <w:name w:val="ecattext"/>
    <w:basedOn w:val="a0"/>
    <w:rsid w:val="00CB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F31FE-8900-4045-BDBB-40E8A4EB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KondratyevEP</dc:creator>
  <cp:lastModifiedBy>User</cp:lastModifiedBy>
  <cp:revision>7</cp:revision>
  <cp:lastPrinted>2021-12-28T08:45:00Z</cp:lastPrinted>
  <dcterms:created xsi:type="dcterms:W3CDTF">2022-01-17T13:25:00Z</dcterms:created>
  <dcterms:modified xsi:type="dcterms:W3CDTF">2022-02-01T13:56:00Z</dcterms:modified>
</cp:coreProperties>
</file>