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C8" w:rsidRPr="00200BC8" w:rsidRDefault="00200BC8" w:rsidP="00200BC8">
      <w:pPr>
        <w:jc w:val="center"/>
        <w:rPr>
          <w:b/>
        </w:rPr>
      </w:pPr>
      <w:r w:rsidRPr="00200BC8">
        <w:rPr>
          <w:b/>
        </w:rPr>
        <w:t>Административная ответственность за незаконный оборот наркотиков</w:t>
      </w:r>
    </w:p>
    <w:p w:rsidR="00200BC8" w:rsidRDefault="00200BC8" w:rsidP="00200BC8"/>
    <w:p w:rsidR="00200BC8" w:rsidRDefault="00200BC8" w:rsidP="00200BC8">
      <w:r>
        <w:t>Статья 6.8. Незаконный оборот и незаконные приобретение, хранение, перевозка наркотических средств, психотропных веществ или их аналогов</w:t>
      </w:r>
    </w:p>
    <w:p w:rsidR="00200BC8" w:rsidRDefault="00200BC8" w:rsidP="00200BC8"/>
    <w:p w:rsidR="00200BC8" w:rsidRDefault="00200BC8" w:rsidP="00200BC8">
      <w:r>
        <w:t>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bookmarkStart w:id="0" w:name="_GoBack"/>
      <w:bookmarkEnd w:id="0"/>
    </w:p>
    <w:p w:rsidR="00200BC8" w:rsidRDefault="00200BC8" w:rsidP="00200BC8"/>
    <w:p w:rsidR="00200BC8" w:rsidRDefault="00200BC8" w:rsidP="00200BC8">
      <w:r w:rsidRPr="00200BC8">
        <w:rPr>
          <w:b/>
        </w:rPr>
        <w:t>Примечание:</w:t>
      </w:r>
      <w:r>
        <w:t xml:space="preserve"> л</w:t>
      </w:r>
      <w:r>
        <w:t>ицо, добровольно сдавшее приобретенные без цели сбыта наркотические средства, психотропные вещества или их аналоги, освобождается от административной ответственности за данное административное правонарушение</w:t>
      </w:r>
    </w:p>
    <w:p w:rsidR="00200BC8" w:rsidRDefault="00200BC8" w:rsidP="00200BC8"/>
    <w:p w:rsidR="00200BC8" w:rsidRDefault="00200BC8" w:rsidP="00200BC8">
      <w:r>
        <w:t>Статья 6.9. Потребление наркотических средств или психотропных веществ без назначения врача</w:t>
      </w:r>
    </w:p>
    <w:p w:rsidR="00200BC8" w:rsidRDefault="00200BC8" w:rsidP="00200BC8"/>
    <w:p w:rsidR="00200BC8" w:rsidRDefault="00200BC8" w:rsidP="00200BC8">
      <w:r>
        <w:t>Наложение административного штрафа в размере от четырех тысяч до пяти тысяч рублей или административный арест на срок до пятнадцати суток</w:t>
      </w:r>
    </w:p>
    <w:p w:rsidR="00200BC8" w:rsidRDefault="00200BC8" w:rsidP="00200BC8"/>
    <w:p w:rsidR="00200BC8" w:rsidRDefault="00200BC8" w:rsidP="00200BC8">
      <w:r w:rsidRPr="00200BC8">
        <w:rPr>
          <w:b/>
        </w:rPr>
        <w:t>Примечание:</w:t>
      </w:r>
      <w:r>
        <w:t xml:space="preserve"> </w:t>
      </w:r>
      <w:r>
        <w:t>л</w:t>
      </w:r>
      <w:r>
        <w:t>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административное правонарушение</w:t>
      </w:r>
    </w:p>
    <w:p w:rsidR="00200BC8" w:rsidRDefault="00200BC8" w:rsidP="00200BC8"/>
    <w:p w:rsidR="008F6BDA" w:rsidRDefault="00200BC8" w:rsidP="00200BC8">
      <w:r>
        <w:t>Субъект данного преступления – лицо, достигшее 16-летнего возраста</w:t>
      </w:r>
    </w:p>
    <w:sectPr w:rsidR="008F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2"/>
    <w:rsid w:val="00200BC8"/>
    <w:rsid w:val="008F6BDA"/>
    <w:rsid w:val="00C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5E07-F43E-4AF9-AE31-C33BA51C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2022-03-08T15:13:00Z</dcterms:created>
  <dcterms:modified xsi:type="dcterms:W3CDTF">2022-03-08T15:15:00Z</dcterms:modified>
</cp:coreProperties>
</file>