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9" w:rsidRDefault="00CE09D9" w:rsidP="00CE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МЕСТНОГО САМОУПРАВЛЕНИЯ</w:t>
      </w:r>
    </w:p>
    <w:p w:rsidR="00CE09D9" w:rsidRDefault="00CE09D9" w:rsidP="00CE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61904">
        <w:rPr>
          <w:rFonts w:ascii="Times New Roman" w:hAnsi="Times New Roman" w:cs="Times New Roman"/>
          <w:sz w:val="28"/>
          <w:szCs w:val="28"/>
        </w:rPr>
        <w:t>ЗАЛУКОКОАЖЕ</w:t>
      </w:r>
    </w:p>
    <w:p w:rsidR="00CE09D9" w:rsidRDefault="00061904" w:rsidP="00CE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ЗОЛЬСКОГО</w:t>
      </w:r>
      <w:r w:rsidR="00CE09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09D9" w:rsidRDefault="00CE09D9" w:rsidP="00CE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61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БАРДИНО-БАЛКАРСКОЙ РЕСПУБЛИКИ</w:t>
      </w:r>
    </w:p>
    <w:p w:rsidR="00CE09D9" w:rsidRPr="00CE09D9" w:rsidRDefault="00CE09D9" w:rsidP="00CE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013F" w:rsidRPr="00CE09D9" w:rsidRDefault="009316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B1013F" w:rsidRPr="00CE09D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B1013F" w:rsidRPr="00CE09D9" w:rsidRDefault="00D27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от 00 </w:t>
      </w:r>
      <w:r w:rsidR="00061904">
        <w:rPr>
          <w:rFonts w:ascii="Times New Roman" w:hAnsi="Times New Roman" w:cs="Times New Roman"/>
          <w:sz w:val="28"/>
          <w:szCs w:val="28"/>
        </w:rPr>
        <w:t>декабря</w:t>
      </w:r>
      <w:r w:rsidR="00AD6260" w:rsidRPr="00CE09D9">
        <w:rPr>
          <w:rFonts w:ascii="Times New Roman" w:hAnsi="Times New Roman" w:cs="Times New Roman"/>
          <w:sz w:val="28"/>
          <w:szCs w:val="28"/>
        </w:rPr>
        <w:t xml:space="preserve"> 2021</w:t>
      </w:r>
      <w:r w:rsidR="00000480" w:rsidRPr="00CE09D9">
        <w:rPr>
          <w:rFonts w:ascii="Times New Roman" w:hAnsi="Times New Roman" w:cs="Times New Roman"/>
          <w:sz w:val="28"/>
          <w:szCs w:val="28"/>
        </w:rPr>
        <w:t xml:space="preserve"> г. №</w:t>
      </w:r>
      <w:r w:rsidR="00AD6260" w:rsidRPr="00CE09D9">
        <w:rPr>
          <w:rFonts w:ascii="Times New Roman" w:hAnsi="Times New Roman" w:cs="Times New Roman"/>
          <w:sz w:val="28"/>
          <w:szCs w:val="28"/>
        </w:rPr>
        <w:t>00</w:t>
      </w:r>
    </w:p>
    <w:p w:rsidR="00B1013F" w:rsidRPr="00CE09D9" w:rsidRDefault="00B101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1013F" w:rsidRPr="007435F1" w:rsidRDefault="007435F1" w:rsidP="00CE09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передаче полномочий по осуществлению внутреннего муниципального финансового контроля </w:t>
      </w:r>
    </w:p>
    <w:p w:rsidR="00B1013F" w:rsidRPr="00CE09D9" w:rsidRDefault="00B10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13F" w:rsidRPr="009316F9" w:rsidRDefault="00B1013F" w:rsidP="00AE10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E09D9">
          <w:rPr>
            <w:rFonts w:ascii="Times New Roman" w:hAnsi="Times New Roman" w:cs="Times New Roman"/>
            <w:color w:val="0000FF"/>
            <w:sz w:val="28"/>
            <w:szCs w:val="28"/>
          </w:rPr>
          <w:t>статьями 142.5</w:t>
        </w:r>
      </w:hyperlink>
      <w:r w:rsidRPr="00CE0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E09D9">
          <w:rPr>
            <w:rFonts w:ascii="Times New Roman" w:hAnsi="Times New Roman" w:cs="Times New Roman"/>
            <w:color w:val="0000FF"/>
            <w:sz w:val="28"/>
            <w:szCs w:val="28"/>
          </w:rPr>
          <w:t>157</w:t>
        </w:r>
      </w:hyperlink>
      <w:r w:rsidRPr="00CE0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09D9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CE09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CE09D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CE09D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00480" w:rsidRPr="00CE09D9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="007435F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E09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5F1">
        <w:rPr>
          <w:rFonts w:ascii="Times New Roman" w:hAnsi="Times New Roman" w:cs="Times New Roman"/>
          <w:sz w:val="28"/>
          <w:szCs w:val="28"/>
        </w:rPr>
        <w:t>»</w:t>
      </w:r>
      <w:r w:rsidRPr="00CE0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09D9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99</w:t>
        </w:r>
      </w:hyperlink>
      <w:r w:rsidRPr="00CE09D9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000480" w:rsidRPr="00CE09D9">
        <w:rPr>
          <w:rFonts w:ascii="Times New Roman" w:hAnsi="Times New Roman" w:cs="Times New Roman"/>
          <w:sz w:val="28"/>
          <w:szCs w:val="28"/>
        </w:rPr>
        <w:t>льного закона от 5 апреля 2013 №</w:t>
      </w:r>
      <w:r w:rsidR="007435F1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CE09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435F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E0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E09D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1781F" w:rsidRPr="00CE09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Залукокоже</w:t>
      </w:r>
      <w:proofErr w:type="spellEnd"/>
      <w:r w:rsidR="00F1781F"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Pr="00CE09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CE09D9">
        <w:rPr>
          <w:rFonts w:ascii="Times New Roman" w:hAnsi="Times New Roman" w:cs="Times New Roman"/>
          <w:sz w:val="28"/>
          <w:szCs w:val="28"/>
        </w:rPr>
        <w:t xml:space="preserve"> Совет м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естного самоуправления городского поселения </w:t>
      </w:r>
      <w:r w:rsidR="00061904">
        <w:rPr>
          <w:rFonts w:ascii="Times New Roman" w:hAnsi="Times New Roman" w:cs="Times New Roman"/>
          <w:sz w:val="28"/>
          <w:szCs w:val="28"/>
        </w:rPr>
        <w:t>Залукокоаже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 w:rsidRPr="00CE09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9316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013F" w:rsidRPr="00CE09D9" w:rsidRDefault="00F1781F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CE09D9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88300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 w:rsidR="008830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09D9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061904">
        <w:rPr>
          <w:rFonts w:ascii="Times New Roman" w:hAnsi="Times New Roman" w:cs="Times New Roman"/>
          <w:sz w:val="28"/>
          <w:szCs w:val="28"/>
        </w:rPr>
        <w:t xml:space="preserve"> – муниципальному казенному учреждению</w:t>
      </w:r>
      <w:r w:rsidR="0088300E">
        <w:rPr>
          <w:rFonts w:ascii="Times New Roman" w:hAnsi="Times New Roman" w:cs="Times New Roman"/>
          <w:sz w:val="28"/>
          <w:szCs w:val="28"/>
        </w:rPr>
        <w:t xml:space="preserve"> «Управление фин</w:t>
      </w:r>
      <w:r w:rsidR="00061904">
        <w:rPr>
          <w:rFonts w:ascii="Times New Roman" w:hAnsi="Times New Roman" w:cs="Times New Roman"/>
          <w:sz w:val="28"/>
          <w:szCs w:val="28"/>
        </w:rPr>
        <w:t>ансами»</w:t>
      </w:r>
      <w:r w:rsidR="00794686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 w:rsidR="008830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1904" w:rsidRPr="00061904">
        <w:rPr>
          <w:rFonts w:ascii="Times New Roman" w:hAnsi="Times New Roman" w:cs="Times New Roman"/>
          <w:sz w:val="28"/>
          <w:szCs w:val="28"/>
        </w:rPr>
        <w:t xml:space="preserve"> </w:t>
      </w:r>
      <w:r w:rsidR="00061904" w:rsidRPr="00CE09D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061904">
        <w:rPr>
          <w:rFonts w:ascii="Times New Roman" w:hAnsi="Times New Roman" w:cs="Times New Roman"/>
          <w:sz w:val="28"/>
          <w:szCs w:val="28"/>
        </w:rPr>
        <w:t xml:space="preserve"> (далее- МКУ «Управление финансами»)</w:t>
      </w:r>
      <w:r w:rsidR="0088300E">
        <w:rPr>
          <w:rFonts w:ascii="Times New Roman" w:hAnsi="Times New Roman" w:cs="Times New Roman"/>
          <w:sz w:val="28"/>
          <w:szCs w:val="28"/>
        </w:rPr>
        <w:t>, полномочия</w:t>
      </w:r>
      <w:r w:rsidR="00B1013F"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Pr="00CE09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61904">
        <w:rPr>
          <w:rFonts w:ascii="Times New Roman" w:hAnsi="Times New Roman" w:cs="Times New Roman"/>
          <w:sz w:val="28"/>
          <w:szCs w:val="28"/>
        </w:rPr>
        <w:t>Залукокоаже</w:t>
      </w:r>
      <w:r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 w:rsidRPr="00CE09D9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</w:t>
      </w:r>
      <w:r w:rsidR="0088300E">
        <w:rPr>
          <w:rFonts w:ascii="Times New Roman" w:hAnsi="Times New Roman" w:cs="Times New Roman"/>
          <w:sz w:val="28"/>
          <w:szCs w:val="28"/>
        </w:rPr>
        <w:t>по</w:t>
      </w:r>
      <w:r w:rsidR="00B1013F" w:rsidRPr="00CE09D9">
        <w:rPr>
          <w:rFonts w:ascii="Times New Roman" w:hAnsi="Times New Roman" w:cs="Times New Roman"/>
          <w:sz w:val="28"/>
          <w:szCs w:val="28"/>
        </w:rPr>
        <w:t xml:space="preserve"> ос</w:t>
      </w:r>
      <w:r w:rsidR="0088300E">
        <w:rPr>
          <w:rFonts w:ascii="Times New Roman" w:hAnsi="Times New Roman" w:cs="Times New Roman"/>
          <w:sz w:val="28"/>
          <w:szCs w:val="28"/>
        </w:rPr>
        <w:t>уществлению</w:t>
      </w:r>
      <w:r w:rsidR="00B1013F" w:rsidRPr="00CE09D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88300E">
        <w:rPr>
          <w:rFonts w:ascii="Times New Roman" w:hAnsi="Times New Roman" w:cs="Times New Roman"/>
          <w:sz w:val="28"/>
          <w:szCs w:val="28"/>
        </w:rPr>
        <w:t>.</w:t>
      </w:r>
      <w:r w:rsidR="00B1013F" w:rsidRPr="00CE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0E" w:rsidRDefault="00B1013F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2. Местной администрации 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61904">
        <w:rPr>
          <w:rFonts w:ascii="Times New Roman" w:hAnsi="Times New Roman" w:cs="Times New Roman"/>
          <w:sz w:val="28"/>
          <w:szCs w:val="28"/>
        </w:rPr>
        <w:t>Залукокоаже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 w:rsidR="00F1781F" w:rsidRPr="00CE09D9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="0088300E">
        <w:rPr>
          <w:rFonts w:ascii="Times New Roman" w:hAnsi="Times New Roman" w:cs="Times New Roman"/>
          <w:sz w:val="28"/>
          <w:szCs w:val="28"/>
        </w:rPr>
        <w:t>:</w:t>
      </w:r>
    </w:p>
    <w:p w:rsidR="0088300E" w:rsidRDefault="0088300E" w:rsidP="00AE1089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1089">
        <w:rPr>
          <w:rFonts w:ascii="Times New Roman" w:hAnsi="Times New Roman" w:cs="Times New Roman"/>
          <w:sz w:val="28"/>
          <w:szCs w:val="28"/>
        </w:rPr>
        <w:t xml:space="preserve"> </w:t>
      </w:r>
      <w:r w:rsidR="00794686" w:rsidRPr="00794686">
        <w:rPr>
          <w:rFonts w:ascii="Times New Roman" w:hAnsi="Times New Roman" w:cs="Times New Roman"/>
          <w:color w:val="FF0000"/>
          <w:sz w:val="28"/>
          <w:szCs w:val="28"/>
        </w:rPr>
        <w:t>утвердить</w:t>
      </w:r>
      <w:r w:rsidR="00AE108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етодику определения общего объема иных межбюджетных трансфертов на осуществление полномочий городского поселения </w:t>
      </w:r>
      <w:r w:rsidR="00061904">
        <w:rPr>
          <w:rFonts w:ascii="Times New Roman" w:hAnsi="Times New Roman" w:cs="Times New Roman"/>
          <w:sz w:val="28"/>
          <w:szCs w:val="28"/>
        </w:rPr>
        <w:t>Залукокоаже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04">
        <w:rPr>
          <w:rFonts w:ascii="Times New Roman" w:hAnsi="Times New Roman" w:cs="Times New Roman"/>
          <w:sz w:val="28"/>
          <w:szCs w:val="28"/>
        </w:rPr>
        <w:t>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Кабардино-Балкарской Республики по внутреннему муниципальному финансовому контролю (приложение № 1);</w:t>
      </w:r>
    </w:p>
    <w:p w:rsidR="0088300E" w:rsidRDefault="0088300E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4686" w:rsidRPr="00794686">
        <w:rPr>
          <w:rFonts w:ascii="Times New Roman" w:hAnsi="Times New Roman" w:cs="Times New Roman"/>
          <w:color w:val="FF0000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Соглашения о передаче полномочий местной администрации городского поселения </w:t>
      </w:r>
      <w:r w:rsidR="00061904">
        <w:rPr>
          <w:rFonts w:ascii="Times New Roman" w:hAnsi="Times New Roman" w:cs="Times New Roman"/>
          <w:sz w:val="28"/>
          <w:szCs w:val="28"/>
        </w:rPr>
        <w:t>Залукокоаже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904">
        <w:rPr>
          <w:rFonts w:ascii="Times New Roman" w:hAnsi="Times New Roman" w:cs="Times New Roman"/>
          <w:sz w:val="28"/>
          <w:szCs w:val="28"/>
        </w:rPr>
        <w:t xml:space="preserve">Зольского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Кабардино-Балкарской Республики по осуществлению внутреннего муниципального финансового контроля (приложение № 2);</w:t>
      </w:r>
    </w:p>
    <w:p w:rsidR="0088300E" w:rsidRDefault="0088300E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заключить </w:t>
      </w:r>
      <w:r w:rsidR="00AE1089">
        <w:rPr>
          <w:rFonts w:ascii="Times New Roman" w:hAnsi="Times New Roman" w:cs="Times New Roman"/>
          <w:sz w:val="28"/>
          <w:szCs w:val="28"/>
        </w:rPr>
        <w:t xml:space="preserve">Соглашение с </w:t>
      </w:r>
      <w:r w:rsidR="00061904">
        <w:rPr>
          <w:rFonts w:ascii="Times New Roman" w:hAnsi="Times New Roman" w:cs="Times New Roman"/>
          <w:sz w:val="28"/>
          <w:szCs w:val="28"/>
        </w:rPr>
        <w:t>МКУ «Управление финансами»</w:t>
      </w:r>
      <w:r w:rsidR="00E44F8A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E1089">
        <w:rPr>
          <w:rFonts w:ascii="Times New Roman" w:hAnsi="Times New Roman" w:cs="Times New Roman"/>
          <w:sz w:val="28"/>
          <w:szCs w:val="28"/>
        </w:rPr>
        <w:t>, указанной в п. 2 ч. 2 настоящего решения.</w:t>
      </w:r>
    </w:p>
    <w:p w:rsidR="00B1013F" w:rsidRPr="00CE09D9" w:rsidRDefault="00B1013F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3. </w:t>
      </w:r>
      <w:r w:rsidR="00AE10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местную администрацию городского поселения </w:t>
      </w:r>
      <w:r w:rsidR="0084333C">
        <w:rPr>
          <w:rFonts w:ascii="Times New Roman" w:hAnsi="Times New Roman" w:cs="Times New Roman"/>
          <w:sz w:val="28"/>
          <w:szCs w:val="28"/>
        </w:rPr>
        <w:t>Залукокоаже</w:t>
      </w:r>
      <w:r w:rsidR="00AE1089">
        <w:rPr>
          <w:rFonts w:ascii="Times New Roman" w:hAnsi="Times New Roman" w:cs="Times New Roman"/>
          <w:sz w:val="28"/>
          <w:szCs w:val="28"/>
        </w:rPr>
        <w:t xml:space="preserve"> </w:t>
      </w:r>
      <w:r w:rsidR="0084333C">
        <w:rPr>
          <w:rFonts w:ascii="Times New Roman" w:hAnsi="Times New Roman" w:cs="Times New Roman"/>
          <w:sz w:val="28"/>
          <w:szCs w:val="28"/>
        </w:rPr>
        <w:t>Зольского</w:t>
      </w:r>
      <w:r w:rsidR="00AE1089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Республики. </w:t>
      </w:r>
    </w:p>
    <w:p w:rsidR="009316F9" w:rsidRDefault="00B1013F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316F9" w:rsidRPr="009316F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КБР. </w:t>
      </w:r>
    </w:p>
    <w:p w:rsidR="00B1013F" w:rsidRPr="00CE09D9" w:rsidRDefault="00B1013F" w:rsidP="00AE1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5. </w:t>
      </w:r>
      <w:r w:rsidR="00AE108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B1013F" w:rsidRPr="00CE09D9" w:rsidRDefault="00B1013F" w:rsidP="00AE1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13F" w:rsidRPr="00CE09D9" w:rsidRDefault="00F94C72" w:rsidP="00D27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0A3EFC">
        <w:rPr>
          <w:rFonts w:ascii="Times New Roman" w:hAnsi="Times New Roman" w:cs="Times New Roman"/>
          <w:sz w:val="28"/>
          <w:szCs w:val="28"/>
        </w:rPr>
        <w:t>Залукокоаже</w:t>
      </w:r>
      <w:r w:rsidR="00B1013F" w:rsidRPr="00CE09D9">
        <w:rPr>
          <w:rFonts w:ascii="Times New Roman" w:hAnsi="Times New Roman" w:cs="Times New Roman"/>
          <w:sz w:val="28"/>
          <w:szCs w:val="28"/>
        </w:rPr>
        <w:t>,</w:t>
      </w:r>
    </w:p>
    <w:p w:rsidR="00B1013F" w:rsidRPr="00CE09D9" w:rsidRDefault="00B1013F" w:rsidP="00D27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>председатель Совета местного самоуправления</w:t>
      </w:r>
    </w:p>
    <w:p w:rsidR="001A5F14" w:rsidRDefault="00F94C72" w:rsidP="00D27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A5F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3EFC">
        <w:rPr>
          <w:rFonts w:ascii="Times New Roman" w:hAnsi="Times New Roman" w:cs="Times New Roman"/>
          <w:sz w:val="28"/>
          <w:szCs w:val="28"/>
        </w:rPr>
        <w:t>Залукокоаже</w:t>
      </w:r>
      <w:r w:rsidRPr="00CE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C72" w:rsidRPr="00CE09D9" w:rsidRDefault="000A3EFC" w:rsidP="001A5F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Зольского</w:t>
      </w:r>
      <w:r w:rsidR="00F94C72" w:rsidRPr="00CE09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94C72" w:rsidRPr="00CE09D9" w:rsidRDefault="00F94C72" w:rsidP="00D27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9D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D63A6" w:rsidRPr="00CE09D9" w:rsidRDefault="00DD63A6" w:rsidP="00D27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63A6" w:rsidRPr="00CE09D9" w:rsidRDefault="000A3EFC" w:rsidP="00D27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Бжахов А.П.</w:t>
      </w:r>
    </w:p>
    <w:p w:rsidR="00B1013F" w:rsidRPr="00CE09D9" w:rsidRDefault="00B10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13F" w:rsidRPr="00CE09D9" w:rsidRDefault="00B10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13F" w:rsidRDefault="00B10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1</w:t>
      </w:r>
      <w:r w:rsidRPr="004D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</w:p>
    <w:p w:rsid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передаче полномочий</w:t>
      </w:r>
    </w:p>
    <w:p w:rsid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осуществлению внутреннего</w:t>
      </w:r>
    </w:p>
    <w:p w:rsidR="002229EF" w:rsidRPr="001F274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2229EF" w:rsidRPr="008C4F2E" w:rsidRDefault="002229EF" w:rsidP="002229EF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Cs w:val="22"/>
        </w:rPr>
      </w:pPr>
    </w:p>
    <w:p w:rsidR="002229EF" w:rsidRPr="008C4F2E" w:rsidRDefault="002229EF" w:rsidP="002229E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Pr="008C4F2E">
        <w:rPr>
          <w:rFonts w:ascii="Times New Roman" w:hAnsi="Times New Roman" w:cs="Times New Roman"/>
          <w:szCs w:val="22"/>
        </w:rPr>
        <w:t>к Соглашению</w:t>
      </w:r>
    </w:p>
    <w:p w:rsidR="002229EF" w:rsidRDefault="002229EF" w:rsidP="002229E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передаче </w:t>
      </w:r>
      <w:r w:rsidRPr="008C4F2E">
        <w:rPr>
          <w:rFonts w:ascii="Times New Roman" w:hAnsi="Times New Roman" w:cs="Times New Roman"/>
          <w:szCs w:val="22"/>
        </w:rPr>
        <w:t xml:space="preserve">полномочий </w:t>
      </w:r>
    </w:p>
    <w:p w:rsidR="002229EF" w:rsidRPr="008C4F2E" w:rsidRDefault="002229EF" w:rsidP="00222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4F2E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осуществлению</w:t>
      </w:r>
      <w:r w:rsidRPr="008C4F2E">
        <w:rPr>
          <w:rFonts w:ascii="Times New Roman" w:hAnsi="Times New Roman" w:cs="Times New Roman"/>
          <w:szCs w:val="22"/>
        </w:rPr>
        <w:t xml:space="preserve"> внутреннего</w:t>
      </w:r>
    </w:p>
    <w:p w:rsidR="002229EF" w:rsidRPr="008C4F2E" w:rsidRDefault="002229EF" w:rsidP="00222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4F2E">
        <w:rPr>
          <w:rFonts w:ascii="Times New Roman" w:hAnsi="Times New Roman" w:cs="Times New Roman"/>
          <w:szCs w:val="22"/>
        </w:rPr>
        <w:t>муниципального финансового контроля</w:t>
      </w:r>
    </w:p>
    <w:p w:rsidR="002229EF" w:rsidRPr="008C4F2E" w:rsidRDefault="002229EF" w:rsidP="002229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29EF" w:rsidRPr="001F4AA2" w:rsidRDefault="002229EF" w:rsidP="00222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AA2">
        <w:rPr>
          <w:rFonts w:ascii="Times New Roman" w:hAnsi="Times New Roman" w:cs="Times New Roman"/>
          <w:sz w:val="24"/>
          <w:szCs w:val="24"/>
        </w:rPr>
        <w:t>МЕТОДИКА</w:t>
      </w:r>
    </w:p>
    <w:p w:rsidR="002229EF" w:rsidRPr="001F4AA2" w:rsidRDefault="002229EF" w:rsidP="00222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AA2">
        <w:rPr>
          <w:rFonts w:ascii="Times New Roman" w:hAnsi="Times New Roman" w:cs="Times New Roman"/>
          <w:sz w:val="24"/>
          <w:szCs w:val="24"/>
        </w:rPr>
        <w:t>ОПРЕДЕЛЕНИЯ ОБЩЕГО ОБЪЕМА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A2">
        <w:rPr>
          <w:rFonts w:ascii="Times New Roman" w:hAnsi="Times New Roman" w:cs="Times New Roman"/>
          <w:sz w:val="24"/>
          <w:szCs w:val="24"/>
        </w:rPr>
        <w:t>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F4AA2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2229EF" w:rsidRPr="00D6638B" w:rsidRDefault="002229EF" w:rsidP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Pr="00E83601" w:rsidRDefault="002229EF" w:rsidP="0022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01">
        <w:rPr>
          <w:rFonts w:ascii="Times New Roman" w:hAnsi="Times New Roman" w:cs="Times New Roman"/>
          <w:sz w:val="28"/>
          <w:szCs w:val="28"/>
        </w:rPr>
        <w:t>Годовой объем иных межбюджетных трансфертов, предоставляемый МКУ «Управление финансами» местной администрации Зольского муниципального района Кабардино-Балкарской Республики» из бюджета городского поселения Залукокоаже Зольского муниципального района Кабардино-Балкарской Республики (далее – городское поселение) на осуществление полномочий по внутреннему муниципальному финансовому контролю в отношении всех подведомственных учреждений определяется по следующей формуле:</w:t>
      </w:r>
    </w:p>
    <w:p w:rsidR="002229EF" w:rsidRPr="00E83601" w:rsidRDefault="002229EF" w:rsidP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Pr="00E83601" w:rsidRDefault="002229EF" w:rsidP="002229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01">
        <w:rPr>
          <w:rFonts w:ascii="Times New Roman" w:hAnsi="Times New Roman" w:cs="Times New Roman"/>
          <w:sz w:val="28"/>
          <w:szCs w:val="28"/>
        </w:rPr>
        <w:t>ГОИМТ = ((ФОТ + М) х Д/100), где</w:t>
      </w:r>
    </w:p>
    <w:p w:rsidR="002229EF" w:rsidRPr="00E83601" w:rsidRDefault="002229EF" w:rsidP="002229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Pr="00E83601" w:rsidRDefault="002229EF" w:rsidP="002229E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01">
        <w:rPr>
          <w:rFonts w:ascii="Times New Roman" w:hAnsi="Times New Roman" w:cs="Times New Roman"/>
          <w:sz w:val="28"/>
          <w:szCs w:val="28"/>
        </w:rPr>
        <w:t>ГОИМТ – годовой объем иных межбюджетных трансфертов, подлежащих перечислению в местный бюджет Зольского муниципального района;</w:t>
      </w:r>
    </w:p>
    <w:p w:rsidR="002229EF" w:rsidRPr="00E83601" w:rsidRDefault="002229EF" w:rsidP="0022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01">
        <w:rPr>
          <w:rFonts w:ascii="Times New Roman" w:hAnsi="Times New Roman" w:cs="Times New Roman"/>
          <w:sz w:val="28"/>
          <w:szCs w:val="28"/>
        </w:rPr>
        <w:t xml:space="preserve">ФОТ – годовой фонд оплаты труда финансового </w:t>
      </w:r>
      <w:proofErr w:type="gramStart"/>
      <w:r w:rsidRPr="00E83601">
        <w:rPr>
          <w:rFonts w:ascii="Times New Roman" w:hAnsi="Times New Roman" w:cs="Times New Roman"/>
          <w:sz w:val="28"/>
          <w:szCs w:val="28"/>
        </w:rPr>
        <w:t xml:space="preserve">контролера  </w:t>
      </w:r>
      <w:r w:rsidRPr="00E83601">
        <w:rPr>
          <w:rFonts w:ascii="Times New Roman" w:hAnsi="Times New Roman" w:cs="Times New Roman"/>
          <w:sz w:val="28"/>
          <w:szCs w:val="28"/>
        </w:rPr>
        <w:br/>
        <w:t>МКУ</w:t>
      </w:r>
      <w:proofErr w:type="gramEnd"/>
      <w:r w:rsidRPr="00E83601">
        <w:rPr>
          <w:rFonts w:ascii="Times New Roman" w:hAnsi="Times New Roman" w:cs="Times New Roman"/>
          <w:sz w:val="28"/>
          <w:szCs w:val="28"/>
        </w:rPr>
        <w:t xml:space="preserve"> «Управление финансами» местной администрации Зольского муниципального района» (далее – финансовый орган) с отчислениями во внебюджетные фонды (без учета единовременной выплаты при предоставлении ежегодного оплачиваемого отпуска и материальной помощи), в рублях;</w:t>
      </w:r>
    </w:p>
    <w:p w:rsidR="002229EF" w:rsidRDefault="002229EF" w:rsidP="002229EF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расходы на материально-техническое обеспечение;</w:t>
      </w:r>
    </w:p>
    <w:p w:rsidR="002229EF" w:rsidRDefault="002229EF" w:rsidP="002229EF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доля объема налоговых и неналоговых доходов доходной части местного бюджета городского поселения, передавшего полномочия, в общем объеме налоговых и неналоговых доходов доходной части консолидированного местного бюджета Зольского муниципального района за текущий год в процентах.</w:t>
      </w: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Pr="00CE09D9" w:rsidRDefault="00222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 полномочий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внутреннего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финансового контроля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№ 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полномочий по осуществлению внутреннего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 контроля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Залукокоаже                                                                      </w:t>
      </w:r>
      <w:proofErr w:type="gramStart"/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202_г.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городского поселения Залукокоаже Зольского муниципального района Кабардино-Балкарской Республики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Администрация, городское поселение) в лице главы местной администрации Котова Алима Юрьевича, действующего на основании Устава </w:t>
      </w: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муниципальное казенное учреждение «Управление финансами» местной администрации Зольского муниципального района» (далее – финансовый орган) в лице начальника Хоконова Мурата Мусовича, действующей на основании Положения с другой стороны,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на основании решения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городского поселения от _______№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передаче полномочий по осуществлению внутреннего муниципального финансового контроля»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нижеследующем: 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Соглашения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Предметом настоящего Соглашения является передача городским поселением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органу полномочий по осуществлению внутреннего муниципального финансового контроля, предусмотренных </w:t>
      </w:r>
      <w:hyperlink r:id="rId14" w:history="1">
        <w:r w:rsidRPr="00222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269.2</w:t>
        </w:r>
      </w:hyperlink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их реализация уполномоченным органом. 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финансового органа по осуществлению внутреннего муниципального финансового контроля включают контроль за: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учету и составлению и представлению бухгалтерской (финансовой) отчетности муниципальных учреждений;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 </w:t>
      </w: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местного бюджета </w:t>
      </w: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бюджета),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отчетов о достижении значений показателей результативности предоставления средств из местного бюджета </w:t>
      </w: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сфере закупок, предусмотренный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муниципальных нужд» (далее – Федеральный закон № 44-ФЗ) за: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соблюдением правил нормирования в сфере закупок, установленных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15" w:history="1">
        <w:r w:rsidRPr="002229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19</w:t>
        </w:r>
      </w:hyperlink>
      <w:r w:rsidRPr="002229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44-ФЗ;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соблюдением предусмотренных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№ 44-ФЗ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Внутренний муниципальный финансовый контроль осуществляется финансовым органом в соответствии с федеральными стандартами, утвержденными нормативными правовыми актами Правительства Российской Федерации, а также изданными ведомственными правовыми актами (стандартами), обеспечивающими осуществление полномочий по внутреннему муниципальному финансовому контролю, в случаях,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федеральными стандартами внутреннего муниципального финансового контроля.</w:t>
      </w:r>
    </w:p>
    <w:p w:rsidR="002229EF" w:rsidRPr="002229EF" w:rsidRDefault="002229EF" w:rsidP="002229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Финансовое обеспечение</w:t>
      </w:r>
    </w:p>
    <w:p w:rsidR="002229EF" w:rsidRPr="002229EF" w:rsidRDefault="002229EF" w:rsidP="002229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Переданные в соответствии с настоящим Соглашением полномочия осуществляются финансовым органом за счет иных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передаваемых из местного бюджета </w:t>
      </w: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местный бюджет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Зольского муниципального района.</w:t>
      </w:r>
    </w:p>
    <w:p w:rsidR="002229EF" w:rsidRPr="002229EF" w:rsidRDefault="002229EF" w:rsidP="002229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Администратором доходов в виде иных межбюджетных трансфертов, необходимых для осуществления передаваемых полномочий, является финансовый орган. </w:t>
      </w:r>
    </w:p>
    <w:p w:rsidR="002229EF" w:rsidRPr="002229EF" w:rsidRDefault="002229EF" w:rsidP="002229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Методика определения ежегодного объема иных межбюджетных трансфертов, необходимых для осуществления передаваемых полномочий, устанавливается муниципальным правовым актом Совета местного самоуправления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бюджетным законодательством.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Перечисление иных межбюджетных трансфертов из местного бюджета городского поселения в местный бюджет Зольского муниципального района осуществляется до 10 февраля текущего финансового года в размере годовой суммы, указанной в </w:t>
      </w:r>
      <w:hyperlink w:anchor="P176" w:history="1">
        <w:r w:rsidRPr="002229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Расчете</w:t>
        </w:r>
      </w:hyperlink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Соглашению).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Перечисление иных межбюджетных трансфертов осуществляется местной администрацией городского поселения в местный бюджет Зольского муниципального района при условии включения городского поселения в годовой план проверок финансового органа. Если в годовом плане проверок финансового органа проверка городского поселения на текущий финансовый год не запланирована, иные межбюджетные трансферты в доход местного бюджета Зольского муниципального района не перечисляются. 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повышения (индексации) должностных окладов работников, непосредственно осуществляющих функции по переданным полномочиям, изменения нормативных затрат на обеспечение канцелярскими товарами, сумма, указанная в </w:t>
      </w:r>
      <w:hyperlink w:anchor="P176" w:history="1">
        <w:r w:rsidRPr="002229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Расчете</w:t>
        </w:r>
      </w:hyperlink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Соглашению), также подлежит изменению, путем подписания сторонами дополнительного Соглашения.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сторон</w:t>
      </w: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 финансового органа, уполномоченных на осуществление внутреннего муниципального финансового контроля, и объектов внутреннего муниципального финансового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(их должностных лиц), определяет стандарт внутреннего муниципального финансового контроля муниципального казенного учреждения «Управление финансами» местной администрации Зольского муниципального района Кабардино-Балкарской Республики «Права и обязанности должностных лиц органа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контроля», утвержденный постановлением местной администрации Зольского муниципального района Кабардино–Балкарской Республики от 02.08.2021 № 560.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Финансовый орган: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Получает финансовое обеспечение полномочий, указанных в пункте 1.3 настоящего Соглашения;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рамках исполнения полномочий, указанных в пункте 1.3 настоящего Соглашения имеет право: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выездных проверок (ревизий, обследований) беспрепятственно по предъявлении документа, удостоверяющего личность (удостоверения),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осуществлении полномочий по внутреннему муниципальному финансовому контролю обязан: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проверки, ревизии и обследования;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объектам контроля акты, заключения, представления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предписания;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уведомления о применении бюджетных мер принуждения;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производство по делам об административных правонарушениях в порядке, установленном законодательством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административных правонарушениях;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назначать (организовывать) проведение экспертиз, необходимых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проверок, ревизий и обследований;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Обеспечивает предоставление </w:t>
      </w:r>
      <w:r w:rsidRPr="002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городскому поселению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использовании средств иного межбюджетного трансферта на передачу полномочий по осуществлению внутреннего муниципального финансового контроля до 31 декабря, года в котором проведена проверка.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Городское поселение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финансовый орган предложения о проведении контрольных мероприятий;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Городское поселение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обязано: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законные требования должностных лиц органа контроля;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совершать действий (бездействия), направленных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воспрепятствование проведению контрольного мероприятия.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Ответственность сторон</w:t>
      </w: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Стороны несут ответственность за неисполнение (ненадлежащее исполнение) предусмотренных настоящим Соглашением обязанностей,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законодательством Российской Федерации, настоящим Соглашением.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случае расторжения настоящего Соглашения финансовый орган обязан в месячный срок вернуть остаток неиспользованных средств, предназначенных для осуществления переданных полномочий, в местный бюджет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Финансовый орган не несет ответственности за достоверность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правильность сведений, содержащихся в документах, предоставленных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городским поселением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подведомственными им учреждениями. 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r63"/>
      <w:bookmarkEnd w:id="1"/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Соглашения</w:t>
      </w: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Настоящее Соглашение вступает в силу с 1 января 2022 года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действует до 31 декабря 2022 года.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При отсутствии письменного обращения какой-либо из сторон 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прекращении действия Соглашения, направленного до истечения срока действия Соглашения, Соглашение считается пролонгированным на очередной финансовый год. Количество пролонгаций не ограничивается.</w:t>
      </w: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5.3.В случае если решением Совета </w:t>
      </w:r>
      <w:r w:rsidRPr="0022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местном бюджете на очередной финансовый год не будут утверждены иные межбюджетные трансферты местному бюджету Зольского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Основания и порядок прекращения Соглашения</w:t>
      </w: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6.1.Настоящее Соглашение может быть прекращено (в том числе досрочно):</w:t>
      </w:r>
    </w:p>
    <w:p w:rsidR="002229EF" w:rsidRPr="002229EF" w:rsidRDefault="002229EF" w:rsidP="002229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6.1.1. по соглашению </w:t>
      </w: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финансового органа;</w:t>
      </w:r>
    </w:p>
    <w:p w:rsidR="002229EF" w:rsidRPr="002229EF" w:rsidRDefault="002229EF" w:rsidP="002229E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6.1.2. в одностороннем порядке без обращения в суд:</w:t>
      </w:r>
    </w:p>
    <w:p w:rsidR="002229EF" w:rsidRPr="002229EF" w:rsidRDefault="002229EF" w:rsidP="002229E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 случае изменения действующего федерального законодательства в связи, с которыми реализация переданных полномочий становится невозможной;</w:t>
      </w:r>
    </w:p>
    <w:p w:rsidR="002229EF" w:rsidRPr="002229EF" w:rsidRDefault="002229EF" w:rsidP="002229E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 случае установления судом факта нарушения финансовым органом осуществления переданных полномочий.</w:t>
      </w:r>
    </w:p>
    <w:p w:rsidR="002229EF" w:rsidRPr="002229EF" w:rsidRDefault="002229EF" w:rsidP="002229E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Уведомление о расторжении настоящего Соглашения в одностороннем порядке направляется другой стороне в письменном виде.</w:t>
      </w:r>
    </w:p>
    <w:p w:rsidR="002229EF" w:rsidRPr="002229EF" w:rsidRDefault="002229EF" w:rsidP="002229E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 считается расторгнутым по истечении 30 календарных дней со дня направления указанного уведомления.</w:t>
      </w:r>
    </w:p>
    <w:p w:rsidR="002229EF" w:rsidRPr="002229EF" w:rsidRDefault="002229EF" w:rsidP="00222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Соглашение вступает в силу с момента его подписания Сторонами.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Н</w:t>
      </w:r>
      <w:r w:rsidRPr="002229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Соглашение составлено в двух экземплярах, по одному для каждой из сторон, которые имеют равную юридическую силу.</w:t>
      </w:r>
    </w:p>
    <w:p w:rsidR="002229EF" w:rsidRPr="002229EF" w:rsidRDefault="002229EF" w:rsidP="002229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реквизиты сторон</w:t>
      </w:r>
    </w:p>
    <w:p w:rsidR="002229EF" w:rsidRPr="002229EF" w:rsidRDefault="002229EF" w:rsidP="002229EF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9707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6"/>
      </w:tblGrid>
      <w:tr w:rsidR="002229EF" w:rsidRPr="002229EF" w:rsidTr="0002558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администрация городского поселения Залукокоаже Зольского муниципального района Кабардино-Балкарской Республики 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0702002680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- 070201001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- 030433ГА011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НКС – 03231643836151510400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Отделение -НБ КАБАРДИНО-БАЛКАРСКАЯ РЕСПУБЛИКА БАНКА РОССИИ// УФК по </w:t>
            </w: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Кабардино-Балкарской Республике г Нальчик 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-  018327106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 -  40102810145370000070 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 «Управление финансами» 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администрации 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Зольского муниципального района Кабардино-Балкарской Республики 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0702004038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070201001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1020700539584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83615151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04043002700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 40102810145370000070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Казначейский счет 03100643000000010400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–НБ Кабардино-Балкарская Республика Банка России/ УФК по Кабардино - Балкарской Республике, </w:t>
            </w: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Нальчик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spacing w:after="0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spacing w:after="0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9EF" w:rsidRPr="002229EF" w:rsidTr="0002558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7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"/>
              <w:gridCol w:w="28"/>
              <w:gridCol w:w="50"/>
            </w:tblGrid>
            <w:tr w:rsidR="002229EF" w:rsidRPr="002229EF" w:rsidTr="00025589"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9EF" w:rsidRPr="002229EF" w:rsidRDefault="002229EF" w:rsidP="002229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9EF" w:rsidRPr="002229EF" w:rsidRDefault="002229EF" w:rsidP="002229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9EF" w:rsidRPr="002229EF" w:rsidRDefault="002229EF" w:rsidP="002229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29EF" w:rsidRPr="002229EF" w:rsidRDefault="002229EF" w:rsidP="00222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7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"/>
              <w:gridCol w:w="28"/>
              <w:gridCol w:w="50"/>
            </w:tblGrid>
            <w:tr w:rsidR="002229EF" w:rsidRPr="002229EF" w:rsidTr="00025589"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9EF" w:rsidRPr="002229EF" w:rsidRDefault="002229EF" w:rsidP="002229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9EF" w:rsidRPr="002229EF" w:rsidRDefault="002229EF" w:rsidP="002229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9EF" w:rsidRPr="002229EF" w:rsidRDefault="002229EF" w:rsidP="002229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29EF" w:rsidRPr="002229EF" w:rsidRDefault="002229EF" w:rsidP="00222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9EF" w:rsidRPr="002229EF" w:rsidTr="0002558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361700, КБР, Зольский район, п. Залукокоаже, ул. Калмыкова 20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 городского поселения Залукокоаже Зольского муниципального района Кабардино-Балкарской Республики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А.Ю. Котов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361701, КБР, Зольский район г.п. Залукокоаже, ул.Комсомольская,89.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финансами»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местной администрации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Зольского муниципального района Кабардино-Балкарской Республики</w:t>
            </w: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EF" w:rsidRPr="002229EF" w:rsidRDefault="002229EF" w:rsidP="002229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М.М. Хоконов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229EF" w:rsidRPr="002229EF" w:rsidRDefault="002229EF" w:rsidP="002229E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2229EF" w:rsidRPr="002229EF" w:rsidTr="00025589">
        <w:trPr>
          <w:trHeight w:val="104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229EF" w:rsidRPr="002229EF" w:rsidRDefault="002229EF" w:rsidP="002229EF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29EF" w:rsidRPr="002229EF" w:rsidRDefault="002229EF" w:rsidP="00222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3F" w:rsidRPr="00CE09D9" w:rsidRDefault="00B10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13F" w:rsidRPr="00CE09D9" w:rsidRDefault="00B10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13F" w:rsidRPr="00CE09D9" w:rsidRDefault="00B10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33" w:rsidRPr="00CE09D9" w:rsidRDefault="00D6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3B6" w:rsidRPr="00CE09D9" w:rsidRDefault="00001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44E" w:rsidRPr="00CE09D9" w:rsidRDefault="007E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744E" w:rsidRPr="00CE09D9" w:rsidSect="00883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4B" w:rsidRDefault="001E2E4B" w:rsidP="002229EF">
      <w:pPr>
        <w:spacing w:after="0" w:line="240" w:lineRule="auto"/>
      </w:pPr>
      <w:r>
        <w:separator/>
      </w:r>
    </w:p>
  </w:endnote>
  <w:endnote w:type="continuationSeparator" w:id="0">
    <w:p w:rsidR="001E2E4B" w:rsidRDefault="001E2E4B" w:rsidP="002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4B" w:rsidRDefault="001E2E4B" w:rsidP="002229EF">
      <w:pPr>
        <w:spacing w:after="0" w:line="240" w:lineRule="auto"/>
      </w:pPr>
      <w:r>
        <w:separator/>
      </w:r>
    </w:p>
  </w:footnote>
  <w:footnote w:type="continuationSeparator" w:id="0">
    <w:p w:rsidR="001E2E4B" w:rsidRDefault="001E2E4B" w:rsidP="0022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D7BA1"/>
    <w:multiLevelType w:val="hybridMultilevel"/>
    <w:tmpl w:val="7BF4B91A"/>
    <w:lvl w:ilvl="0" w:tplc="88DCD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F"/>
    <w:rsid w:val="00000480"/>
    <w:rsid w:val="000013B6"/>
    <w:rsid w:val="00005BF2"/>
    <w:rsid w:val="00061904"/>
    <w:rsid w:val="000A3EFC"/>
    <w:rsid w:val="000F4B9B"/>
    <w:rsid w:val="00104EAB"/>
    <w:rsid w:val="00147601"/>
    <w:rsid w:val="001A4D1E"/>
    <w:rsid w:val="001A5F14"/>
    <w:rsid w:val="001E2E4B"/>
    <w:rsid w:val="001F0C64"/>
    <w:rsid w:val="001F4AA2"/>
    <w:rsid w:val="002229EF"/>
    <w:rsid w:val="002A060F"/>
    <w:rsid w:val="002C2908"/>
    <w:rsid w:val="00315DA8"/>
    <w:rsid w:val="0034726C"/>
    <w:rsid w:val="004007F8"/>
    <w:rsid w:val="004C2660"/>
    <w:rsid w:val="00524E39"/>
    <w:rsid w:val="005325BB"/>
    <w:rsid w:val="005A67BB"/>
    <w:rsid w:val="006040FF"/>
    <w:rsid w:val="006661EC"/>
    <w:rsid w:val="00702E78"/>
    <w:rsid w:val="007435F1"/>
    <w:rsid w:val="00794686"/>
    <w:rsid w:val="007E744E"/>
    <w:rsid w:val="0084333C"/>
    <w:rsid w:val="0086632F"/>
    <w:rsid w:val="0088300E"/>
    <w:rsid w:val="0092065B"/>
    <w:rsid w:val="009316F9"/>
    <w:rsid w:val="00A73BE7"/>
    <w:rsid w:val="00A7527D"/>
    <w:rsid w:val="00AB26A6"/>
    <w:rsid w:val="00AB5A52"/>
    <w:rsid w:val="00AD6260"/>
    <w:rsid w:val="00AE1089"/>
    <w:rsid w:val="00B1013F"/>
    <w:rsid w:val="00B70380"/>
    <w:rsid w:val="00C17AC6"/>
    <w:rsid w:val="00C82A91"/>
    <w:rsid w:val="00C919E7"/>
    <w:rsid w:val="00CE09D9"/>
    <w:rsid w:val="00D2713A"/>
    <w:rsid w:val="00D4465F"/>
    <w:rsid w:val="00D63633"/>
    <w:rsid w:val="00D6638B"/>
    <w:rsid w:val="00DD63A6"/>
    <w:rsid w:val="00E44F8A"/>
    <w:rsid w:val="00F1781F"/>
    <w:rsid w:val="00F20F86"/>
    <w:rsid w:val="00F638EB"/>
    <w:rsid w:val="00F71356"/>
    <w:rsid w:val="00F94C72"/>
    <w:rsid w:val="00FB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FA7C-D16E-4196-9CE3-9E3DAF4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9EF"/>
  </w:style>
  <w:style w:type="paragraph" w:styleId="a7">
    <w:name w:val="footer"/>
    <w:basedOn w:val="a"/>
    <w:link w:val="a8"/>
    <w:uiPriority w:val="99"/>
    <w:unhideWhenUsed/>
    <w:rsid w:val="0022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9EF"/>
  </w:style>
  <w:style w:type="paragraph" w:styleId="a9">
    <w:name w:val="List Paragraph"/>
    <w:basedOn w:val="a"/>
    <w:uiPriority w:val="34"/>
    <w:qFormat/>
    <w:rsid w:val="0022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4D11E89A160AA5141C2CC5A05DD17FDD4C559C00A3592C5592683823A4F1BBDBB73BF8E7C0B3D4B16F860D3F5BD28FC875015BE09iF51H" TargetMode="External"/><Relationship Id="rId13" Type="http://schemas.openxmlformats.org/officeDocument/2006/relationships/hyperlink" Target="consultantplus://offline/ref=F6A4D11E89A160AA5141DCC14C69801AFAD79257C50036CD9F067DDED533454CFAF42AEAC82804341659BC3CC0F5B434iF5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A4D11E89A160AA5141C2CC5A05DD17FDD4C55FC3013592C5592683823A4F1BBDBB73BA8C7C0E3F174CE8649AA2B934F5904E1EA009F04BiA5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A4D11E89A160AA5141C2CC5A05DD17FDD4C55BC00F3592C5592683823A4F1BBDBB73B88C7E02624E03E938DCFEAA36F5904C17BCi05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8387E58A8D383239D4195210857586E1E86242BA9F11D8153E7F2C7DC234B4612624A3D036DA4B490D9F4F0DA3F5F5D185E8E6D2B61B9f6a8C" TargetMode="External"/><Relationship Id="rId10" Type="http://schemas.openxmlformats.org/officeDocument/2006/relationships/hyperlink" Target="consultantplus://offline/ref=F6A4D11E89A160AA5141C2CC5A05DD17FDD4C559C00A3592C5592683823A4F1BBDBB73B88B7F0B3D4B16F860D3F5BD28FC875015BE09iF5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4D11E89A160AA5141C2CC5A05DD17FDD4C559C00A3592C5592683823A4F1BBDBB73B88A7F083D4B16F860D3F5BD28FC875015BE09iF51H" TargetMode="External"/><Relationship Id="rId14" Type="http://schemas.openxmlformats.org/officeDocument/2006/relationships/hyperlink" Target="consultantplus://offline/ref=12151417F2E7EA82F3A96D9E49D8BFCCC0010D9D35907767417DB940595771ADC2E576A1A843uF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DCCE-D1C1-4628-A52E-FC53B11C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топ</cp:lastModifiedBy>
  <cp:revision>4</cp:revision>
  <cp:lastPrinted>2021-12-21T09:13:00Z</cp:lastPrinted>
  <dcterms:created xsi:type="dcterms:W3CDTF">2021-12-15T15:27:00Z</dcterms:created>
  <dcterms:modified xsi:type="dcterms:W3CDTF">2021-12-21T10:04:00Z</dcterms:modified>
</cp:coreProperties>
</file>