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DC" w:rsidRPr="00C609DC" w:rsidRDefault="00C609DC" w:rsidP="00C609DC">
      <w:pPr>
        <w:shd w:val="clear" w:color="auto" w:fill="FFFFFF"/>
        <w:spacing w:before="100" w:beforeAutospacing="1" w:after="0" w:line="240" w:lineRule="auto"/>
        <w:jc w:val="center"/>
        <w:outlineLvl w:val="2"/>
        <w:rPr>
          <w:rFonts w:ascii="Times New Roman" w:eastAsia="Times New Roman" w:hAnsi="Times New Roman" w:cs="Times New Roman"/>
          <w:b/>
          <w:sz w:val="24"/>
          <w:szCs w:val="24"/>
          <w:lang w:eastAsia="ru-RU"/>
        </w:rPr>
      </w:pPr>
      <w:r w:rsidRPr="00C609DC">
        <w:rPr>
          <w:rFonts w:ascii="Times New Roman" w:eastAsia="Times New Roman" w:hAnsi="Times New Roman" w:cs="Times New Roman"/>
          <w:b/>
          <w:sz w:val="24"/>
          <w:szCs w:val="24"/>
          <w:lang w:eastAsia="ru-RU"/>
        </w:rPr>
        <w:t>Ответственность за управление тра</w:t>
      </w:r>
      <w:bookmarkStart w:id="0" w:name="_GoBack"/>
      <w:bookmarkEnd w:id="0"/>
      <w:r w:rsidRPr="00C609DC">
        <w:rPr>
          <w:rFonts w:ascii="Times New Roman" w:eastAsia="Times New Roman" w:hAnsi="Times New Roman" w:cs="Times New Roman"/>
          <w:b/>
          <w:sz w:val="24"/>
          <w:szCs w:val="24"/>
          <w:lang w:eastAsia="ru-RU"/>
        </w:rPr>
        <w:t>нспортным средством в состоянии опьянения</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Водителям запрещается управление автомобилем в состоянии опьянения. За нарушение указанного правила дорожного движения предусмотрена административная и уголовная ответственность.</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В случае выявления у водителя признаков опьянения он отстраняется от управления автомобилем и направляется на освидетельствование на состояние опьянения.</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Ответственность за вождение в состоянии опьянения и связанные с этим нарушения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При установлении состояния опьянения инспектор ГИБДД составляет протокол, который вместе с другими процессуальными документами по делу (актом освидетельствования, объяснениями, иными протоколами и др.) направляет судье для рассмотрения административного дела, поскольку по таким правонарушениям постановление выносит только.</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Действующее законодательство предусматривает несколько видов административных и уголовных наказаний за управление автомобилем в состоянии опьянения и возникновение связанных с состоянием опьянения ситуаций.</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Виды административных наказаний:</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1.    Лишение водительских прав.</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Управление в состоянии опьянения, передача управления лицу, находящемуся в состоянии опьянения, отказ от освидетельствования на состояние опьянения, если такие действия не содержат уголовно наказуемого деяния, могут повлечь лишение права управления автомобилем на срок от полутора до двух лет, а также взыскание административного штрафа в размере 30 000 руб. (ч. 1,2 ст. 12.8, ч. 1 ст. 12.26 КоАП РФ).</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2.     Административный арест и административный штраф.</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Административным арестом на срок до 15 суток будет наказан водитель,</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действия, которого не содержат уголовно наказуемого деяния и в отношении которого установлено состояние опьянения либо который отказался от освидетельствования на состояние опьянения, если он вообще не имеет водительских прав либо временно их лишен.</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Виды уголовных наказаний</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1. Принудительные работы или лишение свободы.</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Уголовная ответственность наступает за нарушение лицом, управляющим автомобилем, ПДД или эксплуатации транспортного средства в состоянии опьянения, повлекшее по неосторожности причинение:</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 - тяжкого вреда здоровью человека.</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За указанное деяние предусмотрено наказание в виде принудительных работ на срок до трех лет или лишения свободы на срок до четырех лет с лишением права занимать определенные должности или заниматься определенной деятельностью на срок до трех лет (ч. 2 ст. 264 УК РФ);</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 - смерть человека.</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За это деяние предусмотрено наказание в виде лишения свободы на срок от двух до семи лет с лишением права занимать определенные должности или заниматься определенной деятельностью на срок до трех лет (ч. 4 ст. 264 УК</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lastRenderedPageBreak/>
        <w:t>РФ);</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 смерть двух или более лиц.</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За указанное деяние предусмотрено наказание в виде лишения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 (ч. 6 ст. 264 УК РФ).</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2. Обязательные или принудительные работы, лишение свободы.</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Уголовная ответственность за управление автомобилем в состоянии опьянения наступает в следующих случаях:</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 водитель подвергался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 водитель имел судимость за указанные выше нарушения либо за нарушение ПДД или эксплуатацию транспортного средства, совершенное в состоянии опьянения и повлекшее по неосторожности тяжкий вред здоровью либо смерть человека или двух и более лиц.</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В этом случае водитель привлекается к уголовной ответственности в виде штрафа в размере от 200 000 до 300 000 руб. или в размере заработной платы или иного дохода, осужденного за период от года до двух лет, либо обязательных работ на срок до 480 часов, либо принудительных работ на срок до двух лет, либо лишением свободы на срок до двух лет.</w:t>
      </w:r>
    </w:p>
    <w:p w:rsidR="00C609DC" w:rsidRPr="00C609DC" w:rsidRDefault="00C609DC" w:rsidP="00C609DC">
      <w:pPr>
        <w:shd w:val="clear" w:color="auto" w:fill="FFFFFF"/>
        <w:spacing w:before="88" w:after="88" w:line="225" w:lineRule="atLeast"/>
        <w:ind w:firstLine="426"/>
        <w:jc w:val="both"/>
        <w:rPr>
          <w:rFonts w:ascii="Times New Roman" w:eastAsia="Times New Roman" w:hAnsi="Times New Roman" w:cs="Times New Roman"/>
          <w:sz w:val="24"/>
          <w:szCs w:val="24"/>
          <w:lang w:eastAsia="ru-RU"/>
        </w:rPr>
      </w:pPr>
      <w:r w:rsidRPr="00C609DC">
        <w:rPr>
          <w:rFonts w:ascii="Times New Roman" w:eastAsia="Times New Roman" w:hAnsi="Times New Roman" w:cs="Times New Roman"/>
          <w:sz w:val="24"/>
          <w:szCs w:val="24"/>
          <w:lang w:eastAsia="ru-RU"/>
        </w:rPr>
        <w:t>Эти наказания дополняются также лишением права занимать определенные должности или заниматься определенной деятельностью на срок до трех лет (ст. 264.1 УК РФ).</w:t>
      </w:r>
    </w:p>
    <w:p w:rsidR="0079240E" w:rsidRPr="00C609DC" w:rsidRDefault="0079240E" w:rsidP="00C609DC">
      <w:pPr>
        <w:jc w:val="both"/>
        <w:rPr>
          <w:sz w:val="24"/>
          <w:szCs w:val="24"/>
        </w:rPr>
      </w:pPr>
    </w:p>
    <w:sectPr w:rsidR="0079240E" w:rsidRPr="00C60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2E"/>
    <w:rsid w:val="0079240E"/>
    <w:rsid w:val="00C609DC"/>
    <w:rsid w:val="00C8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9B5F2-D894-41A3-AB71-0CE46BC8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2022-03-08T18:22:00Z</dcterms:created>
  <dcterms:modified xsi:type="dcterms:W3CDTF">2022-03-08T18:25:00Z</dcterms:modified>
</cp:coreProperties>
</file>